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89" w:rsidRPr="00F366F6" w:rsidRDefault="00DB3141" w:rsidP="00F366F6">
      <w:pPr>
        <w:spacing w:after="0" w:line="240" w:lineRule="auto"/>
        <w:ind w:left="2124" w:firstLine="708"/>
        <w:rPr>
          <w:rFonts w:ascii="Times New Roman" w:hAnsi="Times New Roman" w:cs="Times New Roman"/>
          <w:sz w:val="24"/>
          <w:szCs w:val="24"/>
        </w:rPr>
      </w:pPr>
      <w:r w:rsidRPr="00540606">
        <w:rPr>
          <w:rFonts w:ascii="Times New Roman" w:hAnsi="Times New Roman" w:cs="Times New Roman"/>
          <w:sz w:val="24"/>
          <w:szCs w:val="24"/>
        </w:rPr>
        <w:t xml:space="preserve">       </w:t>
      </w:r>
      <w:r w:rsidR="00062F03">
        <w:rPr>
          <w:rFonts w:ascii="Times New Roman" w:hAnsi="Times New Roman" w:cs="Times New Roman"/>
          <w:sz w:val="24"/>
          <w:szCs w:val="24"/>
        </w:rPr>
        <w:tab/>
      </w:r>
      <w:r w:rsidR="00062F03">
        <w:rPr>
          <w:rFonts w:ascii="Times New Roman" w:hAnsi="Times New Roman" w:cs="Times New Roman"/>
          <w:sz w:val="24"/>
          <w:szCs w:val="24"/>
        </w:rPr>
        <w:tab/>
      </w:r>
      <w:r w:rsidR="00062F03">
        <w:rPr>
          <w:rFonts w:ascii="Times New Roman" w:hAnsi="Times New Roman" w:cs="Times New Roman"/>
          <w:sz w:val="24"/>
          <w:szCs w:val="24"/>
        </w:rPr>
        <w:tab/>
      </w:r>
    </w:p>
    <w:p w:rsidR="00813F62" w:rsidRPr="00615262" w:rsidRDefault="00813F62" w:rsidP="00813F62">
      <w:pPr>
        <w:spacing w:after="0" w:line="240" w:lineRule="auto"/>
        <w:jc w:val="center"/>
        <w:rPr>
          <w:rFonts w:cstheme="minorHAnsi"/>
          <w:b/>
          <w:bCs/>
          <w:sz w:val="32"/>
          <w:szCs w:val="32"/>
        </w:rPr>
      </w:pPr>
      <w:r w:rsidRPr="00615262">
        <w:rPr>
          <w:rFonts w:cstheme="minorHAnsi"/>
          <w:b/>
          <w:bCs/>
          <w:sz w:val="32"/>
          <w:szCs w:val="32"/>
        </w:rPr>
        <w:t>Deklaracja woli przystąpienia do drugiego naboru Programu Priorytetowego  „Ciepłe Mieszkanie”</w:t>
      </w:r>
    </w:p>
    <w:p w:rsidR="00813F62" w:rsidRPr="00225CFD" w:rsidRDefault="00813F62" w:rsidP="00813F62">
      <w:pPr>
        <w:spacing w:after="0" w:line="240" w:lineRule="auto"/>
        <w:rPr>
          <w:rFonts w:cstheme="minorHAnsi"/>
          <w:b/>
          <w:bCs/>
          <w:sz w:val="32"/>
          <w:szCs w:val="32"/>
        </w:rPr>
      </w:pPr>
    </w:p>
    <w:p w:rsidR="00813F62" w:rsidRPr="00225CFD" w:rsidRDefault="00813F62" w:rsidP="00813F62">
      <w:pPr>
        <w:spacing w:after="0" w:line="240" w:lineRule="auto"/>
        <w:jc w:val="center"/>
        <w:rPr>
          <w:rFonts w:cstheme="minorHAnsi"/>
          <w:b/>
          <w:bCs/>
          <w:sz w:val="28"/>
          <w:szCs w:val="28"/>
        </w:rPr>
      </w:pPr>
      <w:r>
        <w:rPr>
          <w:rFonts w:cstheme="minorHAnsi"/>
          <w:b/>
          <w:bCs/>
          <w:sz w:val="28"/>
          <w:szCs w:val="28"/>
        </w:rPr>
        <w:t>DLA OSÓB FIZYCZNYCH</w:t>
      </w:r>
    </w:p>
    <w:p w:rsidR="00813F62" w:rsidRPr="00225CFD" w:rsidRDefault="00813F62" w:rsidP="00813F62">
      <w:pPr>
        <w:spacing w:after="0" w:line="240" w:lineRule="auto"/>
        <w:rPr>
          <w:rFonts w:cstheme="minorHAnsi"/>
          <w:b/>
          <w:bCs/>
          <w:sz w:val="24"/>
          <w:szCs w:val="24"/>
        </w:rPr>
      </w:pPr>
    </w:p>
    <w:p w:rsidR="00813F62" w:rsidRPr="00225CFD" w:rsidRDefault="00813F62" w:rsidP="00813F62">
      <w:pPr>
        <w:spacing w:after="0" w:line="240" w:lineRule="auto"/>
        <w:jc w:val="center"/>
        <w:rPr>
          <w:rFonts w:cstheme="minorHAnsi"/>
          <w:sz w:val="24"/>
          <w:szCs w:val="24"/>
        </w:rPr>
      </w:pPr>
    </w:p>
    <w:p w:rsidR="00813F62" w:rsidRPr="00D357F8" w:rsidRDefault="00813F62" w:rsidP="00813F62">
      <w:pPr>
        <w:pStyle w:val="NormalnyWeb"/>
        <w:spacing w:before="0" w:beforeAutospacing="0" w:after="0" w:afterAutospacing="0"/>
        <w:contextualSpacing/>
        <w:jc w:val="center"/>
        <w:rPr>
          <w:rFonts w:asciiTheme="minorHAnsi" w:hAnsiTheme="minorHAnsi" w:cstheme="minorHAnsi"/>
          <w:b/>
          <w:sz w:val="22"/>
          <w:szCs w:val="22"/>
        </w:rPr>
      </w:pPr>
      <w:r w:rsidRPr="00D357F8">
        <w:rPr>
          <w:rFonts w:asciiTheme="minorHAnsi" w:hAnsiTheme="minorHAnsi" w:cstheme="minorHAnsi"/>
          <w:b/>
          <w:sz w:val="22"/>
          <w:szCs w:val="22"/>
        </w:rPr>
        <w:t>UWAGA! Deklaracja</w:t>
      </w:r>
      <w:r w:rsidRPr="00D357F8">
        <w:rPr>
          <w:rFonts w:asciiTheme="minorHAnsi" w:hAnsiTheme="minorHAnsi" w:cstheme="minorHAnsi"/>
          <w:b/>
          <w:bCs/>
          <w:sz w:val="22"/>
          <w:szCs w:val="22"/>
        </w:rPr>
        <w:t xml:space="preserve"> nie stanowi wniosku o udzielenie dofinansowania</w:t>
      </w:r>
      <w:r w:rsidRPr="00D357F8">
        <w:rPr>
          <w:rFonts w:asciiTheme="minorHAnsi" w:hAnsiTheme="minorHAnsi" w:cstheme="minorHAnsi"/>
          <w:b/>
          <w:sz w:val="22"/>
          <w:szCs w:val="22"/>
        </w:rPr>
        <w:t>. Jej złożenie nie jest jednoznaczne z udziałem w Programie.</w:t>
      </w:r>
    </w:p>
    <w:p w:rsidR="00813F62" w:rsidRPr="00D357F8" w:rsidRDefault="00813F62" w:rsidP="00813F62">
      <w:pPr>
        <w:pStyle w:val="NormalnyWeb"/>
        <w:spacing w:before="0" w:beforeAutospacing="0" w:after="0" w:afterAutospacing="0"/>
        <w:contextualSpacing/>
        <w:jc w:val="both"/>
        <w:rPr>
          <w:rFonts w:asciiTheme="minorHAnsi" w:hAnsiTheme="minorHAnsi" w:cstheme="minorHAnsi"/>
          <w:b/>
          <w:color w:val="FF0000"/>
          <w:sz w:val="22"/>
          <w:szCs w:val="22"/>
        </w:rPr>
      </w:pPr>
    </w:p>
    <w:p w:rsidR="00813F62" w:rsidRPr="00D357F8" w:rsidRDefault="00813F62" w:rsidP="00813F62">
      <w:pPr>
        <w:spacing w:after="0" w:line="240" w:lineRule="auto"/>
        <w:jc w:val="both"/>
        <w:rPr>
          <w:rFonts w:eastAsia="Times New Roman" w:cstheme="minorHAnsi"/>
          <w:bCs/>
          <w:lang w:eastAsia="pl-PL"/>
        </w:rPr>
      </w:pPr>
      <w:r w:rsidRPr="00D357F8">
        <w:rPr>
          <w:rFonts w:eastAsia="Times New Roman" w:cstheme="minorHAnsi"/>
          <w:bCs/>
          <w:lang w:eastAsia="pl-PL"/>
        </w:rPr>
        <w:t>Wnioski będą przyjmowane po podpisaniu umowy dotacji pomiędzy Gminą Miasta Toruń a Wojewódzkim Funduszem Ochrony Środowiska i Gospodarki Wodnej w Toruniu.</w:t>
      </w:r>
    </w:p>
    <w:p w:rsidR="00813F62" w:rsidRPr="00D357F8" w:rsidRDefault="00813F62" w:rsidP="00813F62">
      <w:pPr>
        <w:jc w:val="both"/>
        <w:rPr>
          <w:rFonts w:cstheme="minorHAnsi"/>
        </w:rPr>
      </w:pPr>
      <w:r w:rsidRPr="00D357F8">
        <w:rPr>
          <w:rFonts w:cstheme="minorHAnsi"/>
          <w:b/>
        </w:rPr>
        <w:br/>
      </w:r>
      <w:r w:rsidRPr="00D357F8">
        <w:rPr>
          <w:rFonts w:cstheme="minorHAnsi"/>
        </w:rPr>
        <w:t>Celem naboru deklaracji jest oszacowanie liczby osób zainteresowanych udziałem w Programie oraz określenie rodzaju oraz wysokości oczekiwanego wsparcia. Na podstawie złożonych deklaracji Gmina Miasta Toruń wystąpi o dofinansowanie w określonej wysokości do Wojewódzkiego Funduszu Ochrony Środowiska i Gospodarki Wodnej w Toruniu.</w:t>
      </w:r>
    </w:p>
    <w:p w:rsidR="00813F62" w:rsidRPr="00D357F8" w:rsidRDefault="00813F62" w:rsidP="00813F62">
      <w:pPr>
        <w:jc w:val="both"/>
        <w:rPr>
          <w:rFonts w:cstheme="minorHAnsi"/>
        </w:rPr>
      </w:pPr>
      <w:r w:rsidRPr="00D357F8">
        <w:rPr>
          <w:rFonts w:cstheme="minorHAnsi"/>
        </w:rPr>
        <w:t>Deklarację można złożyć:</w:t>
      </w:r>
    </w:p>
    <w:p w:rsidR="00813F62" w:rsidRPr="00D357F8" w:rsidRDefault="00813F62" w:rsidP="00813F62">
      <w:pPr>
        <w:jc w:val="both"/>
        <w:rPr>
          <w:rFonts w:cstheme="minorHAnsi"/>
        </w:rPr>
      </w:pPr>
      <w:r w:rsidRPr="00D357F8">
        <w:rPr>
          <w:rFonts w:cstheme="minorHAnsi"/>
        </w:rPr>
        <w:t>1) w formie papierowej w  Wydziale Środowiska i Ekologii Urzędu Miasta Torunia, ul. Wały gen. Sikorskiego 12 lub</w:t>
      </w:r>
    </w:p>
    <w:p w:rsidR="00813F62" w:rsidRPr="00D357F8" w:rsidRDefault="00813F62" w:rsidP="00813F62">
      <w:pPr>
        <w:jc w:val="both"/>
        <w:rPr>
          <w:rFonts w:cstheme="minorHAnsi"/>
        </w:rPr>
      </w:pPr>
      <w:r w:rsidRPr="00D357F8">
        <w:rPr>
          <w:rFonts w:cstheme="minorHAnsi"/>
        </w:rPr>
        <w:t>2) w formie elektronicznej przesyłając na adres e-mail: wsie@um.torun.pl</w:t>
      </w:r>
    </w:p>
    <w:p w:rsidR="00813F62" w:rsidRPr="00D357F8" w:rsidRDefault="00813F62" w:rsidP="00813F62">
      <w:pPr>
        <w:spacing w:after="0" w:line="240" w:lineRule="auto"/>
        <w:contextualSpacing/>
        <w:rPr>
          <w:rFonts w:eastAsia="Times New Roman" w:cstheme="minorHAnsi"/>
          <w:b/>
          <w:lang w:eastAsia="pl-PL"/>
        </w:rPr>
      </w:pPr>
      <w:r w:rsidRPr="00D357F8">
        <w:rPr>
          <w:rFonts w:eastAsia="Times New Roman" w:cstheme="minorHAnsi"/>
          <w:b/>
          <w:lang w:eastAsia="pl-PL"/>
        </w:rPr>
        <w:t xml:space="preserve">Termin przyjmowania deklaracji: </w:t>
      </w:r>
      <w:r w:rsidR="00C07CD7">
        <w:rPr>
          <w:rFonts w:eastAsia="Times New Roman" w:cstheme="minorHAnsi"/>
          <w:b/>
          <w:u w:val="single"/>
          <w:lang w:eastAsia="pl-PL"/>
        </w:rPr>
        <w:t>do 29</w:t>
      </w:r>
      <w:bookmarkStart w:id="0" w:name="_GoBack"/>
      <w:bookmarkEnd w:id="0"/>
      <w:r w:rsidRPr="00D357F8">
        <w:rPr>
          <w:rFonts w:eastAsia="Times New Roman" w:cstheme="minorHAnsi"/>
          <w:b/>
          <w:u w:val="single"/>
          <w:lang w:eastAsia="pl-PL"/>
        </w:rPr>
        <w:t xml:space="preserve"> grudnia 2023 r.</w:t>
      </w:r>
    </w:p>
    <w:p w:rsidR="006564D5" w:rsidRPr="00062F03" w:rsidRDefault="00540606" w:rsidP="00636EE7">
      <w:pPr>
        <w:spacing w:after="0" w:line="240" w:lineRule="auto"/>
        <w:rPr>
          <w:rFonts w:ascii="Times New Roman" w:hAnsi="Times New Roman" w:cs="Times New Roman"/>
          <w:sz w:val="24"/>
          <w:szCs w:val="24"/>
        </w:rPr>
      </w:pPr>
      <w:r w:rsidRPr="00540606">
        <w:rPr>
          <w:rFonts w:ascii="Times New Roman" w:hAnsi="Times New Roman" w:cs="Times New Roman"/>
          <w:sz w:val="24"/>
          <w:szCs w:val="24"/>
        </w:rPr>
        <w:tab/>
      </w:r>
    </w:p>
    <w:tbl>
      <w:tblPr>
        <w:tblStyle w:val="Tabela-Siatka"/>
        <w:tblW w:w="9776" w:type="dxa"/>
        <w:tblLayout w:type="fixed"/>
        <w:tblLook w:val="04A0" w:firstRow="1" w:lastRow="0" w:firstColumn="1" w:lastColumn="0" w:noHBand="0" w:noVBand="1"/>
      </w:tblPr>
      <w:tblGrid>
        <w:gridCol w:w="2793"/>
        <w:gridCol w:w="463"/>
        <w:gridCol w:w="2968"/>
        <w:gridCol w:w="576"/>
        <w:gridCol w:w="2976"/>
      </w:tblGrid>
      <w:tr w:rsidR="00733DCD" w:rsidRPr="005E2143" w:rsidTr="00C90C0B">
        <w:trPr>
          <w:trHeight w:hRule="exact" w:val="510"/>
        </w:trPr>
        <w:tc>
          <w:tcPr>
            <w:tcW w:w="2793" w:type="dxa"/>
            <w:vMerge w:val="restart"/>
            <w:vAlign w:val="center"/>
          </w:tcPr>
          <w:p w:rsidR="00733DCD" w:rsidRPr="00813F62" w:rsidRDefault="00733DCD" w:rsidP="00C90C0B">
            <w:pPr>
              <w:autoSpaceDE w:val="0"/>
              <w:autoSpaceDN w:val="0"/>
              <w:adjustRightInd w:val="0"/>
              <w:spacing w:before="60" w:after="60"/>
              <w:jc w:val="center"/>
              <w:rPr>
                <w:rFonts w:cstheme="minorHAnsi"/>
                <w:b/>
                <w:bCs/>
                <w:sz w:val="20"/>
                <w:szCs w:val="20"/>
              </w:rPr>
            </w:pPr>
            <w:r w:rsidRPr="00813F62">
              <w:rPr>
                <w:rFonts w:cstheme="minorHAnsi"/>
                <w:b/>
                <w:bCs/>
                <w:sz w:val="20"/>
                <w:szCs w:val="20"/>
              </w:rPr>
              <w:t>Dane deklarującego udział w Programie</w:t>
            </w:r>
          </w:p>
        </w:tc>
        <w:tc>
          <w:tcPr>
            <w:tcW w:w="3431" w:type="dxa"/>
            <w:gridSpan w:val="2"/>
            <w:vAlign w:val="center"/>
          </w:tcPr>
          <w:p w:rsidR="00733DCD" w:rsidRPr="00813F62" w:rsidRDefault="00733DCD" w:rsidP="00C90C0B">
            <w:pPr>
              <w:autoSpaceDE w:val="0"/>
              <w:autoSpaceDN w:val="0"/>
              <w:adjustRightInd w:val="0"/>
              <w:rPr>
                <w:rFonts w:cstheme="minorHAnsi"/>
                <w:bCs/>
                <w:color w:val="000000"/>
                <w:sz w:val="20"/>
                <w:szCs w:val="20"/>
              </w:rPr>
            </w:pPr>
            <w:r w:rsidRPr="00813F62">
              <w:rPr>
                <w:rFonts w:cstheme="minorHAnsi"/>
                <w:bCs/>
                <w:color w:val="000000"/>
                <w:sz w:val="20"/>
                <w:szCs w:val="20"/>
              </w:rPr>
              <w:t>Imię</w:t>
            </w:r>
          </w:p>
        </w:tc>
        <w:tc>
          <w:tcPr>
            <w:tcW w:w="3552" w:type="dxa"/>
            <w:gridSpan w:val="2"/>
            <w:vAlign w:val="center"/>
          </w:tcPr>
          <w:p w:rsidR="00733DCD" w:rsidRPr="00813F62" w:rsidRDefault="00733DCD" w:rsidP="00C90C0B">
            <w:pPr>
              <w:autoSpaceDE w:val="0"/>
              <w:autoSpaceDN w:val="0"/>
              <w:adjustRightInd w:val="0"/>
              <w:jc w:val="center"/>
              <w:rPr>
                <w:rFonts w:cstheme="minorHAnsi"/>
                <w:bCs/>
                <w:color w:val="000000"/>
                <w:sz w:val="20"/>
                <w:szCs w:val="20"/>
              </w:rPr>
            </w:pPr>
          </w:p>
        </w:tc>
      </w:tr>
      <w:tr w:rsidR="00733DCD" w:rsidRPr="005E2143" w:rsidTr="00C90C0B">
        <w:trPr>
          <w:trHeight w:hRule="exact" w:val="510"/>
        </w:trPr>
        <w:tc>
          <w:tcPr>
            <w:tcW w:w="2793" w:type="dxa"/>
            <w:vMerge/>
            <w:vAlign w:val="center"/>
          </w:tcPr>
          <w:p w:rsidR="00733DCD" w:rsidRPr="00813F62" w:rsidRDefault="00733DCD" w:rsidP="00C90C0B">
            <w:pPr>
              <w:autoSpaceDE w:val="0"/>
              <w:autoSpaceDN w:val="0"/>
              <w:adjustRightInd w:val="0"/>
              <w:spacing w:before="60" w:after="60"/>
              <w:jc w:val="center"/>
              <w:rPr>
                <w:rFonts w:cstheme="minorHAnsi"/>
                <w:b/>
                <w:bCs/>
                <w:sz w:val="20"/>
                <w:szCs w:val="20"/>
              </w:rPr>
            </w:pPr>
          </w:p>
        </w:tc>
        <w:tc>
          <w:tcPr>
            <w:tcW w:w="3431" w:type="dxa"/>
            <w:gridSpan w:val="2"/>
            <w:vAlign w:val="center"/>
          </w:tcPr>
          <w:p w:rsidR="00733DCD" w:rsidRPr="00813F62" w:rsidRDefault="00733DCD" w:rsidP="00C90C0B">
            <w:pPr>
              <w:autoSpaceDE w:val="0"/>
              <w:autoSpaceDN w:val="0"/>
              <w:adjustRightInd w:val="0"/>
              <w:rPr>
                <w:rFonts w:cstheme="minorHAnsi"/>
                <w:bCs/>
                <w:color w:val="000000"/>
                <w:sz w:val="20"/>
                <w:szCs w:val="20"/>
              </w:rPr>
            </w:pPr>
            <w:r w:rsidRPr="00813F62">
              <w:rPr>
                <w:rFonts w:cstheme="minorHAnsi"/>
                <w:bCs/>
                <w:color w:val="000000"/>
                <w:sz w:val="20"/>
                <w:szCs w:val="20"/>
              </w:rPr>
              <w:t>Nazwisko</w:t>
            </w:r>
          </w:p>
        </w:tc>
        <w:tc>
          <w:tcPr>
            <w:tcW w:w="3552" w:type="dxa"/>
            <w:gridSpan w:val="2"/>
            <w:vAlign w:val="center"/>
          </w:tcPr>
          <w:p w:rsidR="00733DCD" w:rsidRPr="00813F62" w:rsidRDefault="00733DCD" w:rsidP="00C90C0B">
            <w:pPr>
              <w:autoSpaceDE w:val="0"/>
              <w:autoSpaceDN w:val="0"/>
              <w:adjustRightInd w:val="0"/>
              <w:jc w:val="center"/>
              <w:rPr>
                <w:rFonts w:cstheme="minorHAnsi"/>
                <w:bCs/>
                <w:color w:val="000000"/>
                <w:sz w:val="20"/>
                <w:szCs w:val="20"/>
              </w:rPr>
            </w:pPr>
          </w:p>
        </w:tc>
      </w:tr>
      <w:tr w:rsidR="00733DCD" w:rsidRPr="005E2143" w:rsidTr="00C90C0B">
        <w:trPr>
          <w:trHeight w:hRule="exact" w:val="510"/>
        </w:trPr>
        <w:tc>
          <w:tcPr>
            <w:tcW w:w="2793" w:type="dxa"/>
            <w:vMerge/>
            <w:vAlign w:val="center"/>
          </w:tcPr>
          <w:p w:rsidR="00733DCD" w:rsidRPr="00813F62" w:rsidRDefault="00733DCD" w:rsidP="00C90C0B">
            <w:pPr>
              <w:autoSpaceDE w:val="0"/>
              <w:autoSpaceDN w:val="0"/>
              <w:adjustRightInd w:val="0"/>
              <w:spacing w:before="60" w:after="60"/>
              <w:jc w:val="center"/>
              <w:rPr>
                <w:rFonts w:cstheme="minorHAnsi"/>
                <w:b/>
                <w:bCs/>
                <w:sz w:val="20"/>
                <w:szCs w:val="20"/>
              </w:rPr>
            </w:pPr>
          </w:p>
        </w:tc>
        <w:tc>
          <w:tcPr>
            <w:tcW w:w="3431" w:type="dxa"/>
            <w:gridSpan w:val="2"/>
            <w:vAlign w:val="center"/>
          </w:tcPr>
          <w:p w:rsidR="00733DCD" w:rsidRPr="00813F62" w:rsidRDefault="00733DCD" w:rsidP="00C90C0B">
            <w:pPr>
              <w:autoSpaceDE w:val="0"/>
              <w:autoSpaceDN w:val="0"/>
              <w:adjustRightInd w:val="0"/>
              <w:rPr>
                <w:rFonts w:cstheme="minorHAnsi"/>
                <w:bCs/>
                <w:color w:val="000000"/>
                <w:sz w:val="20"/>
                <w:szCs w:val="20"/>
              </w:rPr>
            </w:pPr>
            <w:r w:rsidRPr="00813F62">
              <w:rPr>
                <w:rFonts w:cstheme="minorHAnsi"/>
                <w:bCs/>
                <w:color w:val="000000"/>
                <w:sz w:val="20"/>
                <w:szCs w:val="20"/>
              </w:rPr>
              <w:t>Numer telefonu</w:t>
            </w:r>
          </w:p>
        </w:tc>
        <w:tc>
          <w:tcPr>
            <w:tcW w:w="3552" w:type="dxa"/>
            <w:gridSpan w:val="2"/>
            <w:vAlign w:val="center"/>
          </w:tcPr>
          <w:p w:rsidR="00733DCD" w:rsidRPr="00813F62" w:rsidRDefault="00733DCD" w:rsidP="00C90C0B">
            <w:pPr>
              <w:autoSpaceDE w:val="0"/>
              <w:autoSpaceDN w:val="0"/>
              <w:adjustRightInd w:val="0"/>
              <w:jc w:val="center"/>
              <w:rPr>
                <w:rFonts w:cstheme="minorHAnsi"/>
                <w:bCs/>
                <w:color w:val="000000"/>
                <w:sz w:val="20"/>
                <w:szCs w:val="20"/>
              </w:rPr>
            </w:pPr>
          </w:p>
        </w:tc>
      </w:tr>
      <w:tr w:rsidR="00733DCD" w:rsidRPr="005E2143" w:rsidTr="00C90C0B">
        <w:trPr>
          <w:trHeight w:hRule="exact" w:val="510"/>
        </w:trPr>
        <w:tc>
          <w:tcPr>
            <w:tcW w:w="2793" w:type="dxa"/>
            <w:vMerge/>
            <w:vAlign w:val="center"/>
          </w:tcPr>
          <w:p w:rsidR="00733DCD" w:rsidRPr="00813F62" w:rsidRDefault="00733DCD" w:rsidP="00C90C0B">
            <w:pPr>
              <w:autoSpaceDE w:val="0"/>
              <w:autoSpaceDN w:val="0"/>
              <w:adjustRightInd w:val="0"/>
              <w:spacing w:before="60" w:after="60"/>
              <w:jc w:val="center"/>
              <w:rPr>
                <w:rFonts w:cstheme="minorHAnsi"/>
                <w:b/>
                <w:bCs/>
                <w:sz w:val="20"/>
                <w:szCs w:val="20"/>
              </w:rPr>
            </w:pPr>
          </w:p>
        </w:tc>
        <w:tc>
          <w:tcPr>
            <w:tcW w:w="3431" w:type="dxa"/>
            <w:gridSpan w:val="2"/>
            <w:vAlign w:val="center"/>
          </w:tcPr>
          <w:p w:rsidR="00733DCD" w:rsidRPr="00813F62" w:rsidRDefault="00733DCD" w:rsidP="00C90C0B">
            <w:pPr>
              <w:autoSpaceDE w:val="0"/>
              <w:autoSpaceDN w:val="0"/>
              <w:adjustRightInd w:val="0"/>
              <w:rPr>
                <w:rFonts w:cstheme="minorHAnsi"/>
                <w:bCs/>
                <w:color w:val="000000"/>
                <w:sz w:val="20"/>
                <w:szCs w:val="20"/>
              </w:rPr>
            </w:pPr>
            <w:r w:rsidRPr="00813F62">
              <w:rPr>
                <w:rFonts w:cstheme="minorHAnsi"/>
                <w:bCs/>
                <w:color w:val="000000"/>
                <w:sz w:val="20"/>
                <w:szCs w:val="20"/>
              </w:rPr>
              <w:t>Adres e-mail (pole opcjonalne)</w:t>
            </w:r>
          </w:p>
        </w:tc>
        <w:tc>
          <w:tcPr>
            <w:tcW w:w="3552" w:type="dxa"/>
            <w:gridSpan w:val="2"/>
            <w:vAlign w:val="center"/>
          </w:tcPr>
          <w:p w:rsidR="00733DCD" w:rsidRPr="00813F62" w:rsidRDefault="00733DCD" w:rsidP="00C90C0B">
            <w:pPr>
              <w:autoSpaceDE w:val="0"/>
              <w:autoSpaceDN w:val="0"/>
              <w:adjustRightInd w:val="0"/>
              <w:jc w:val="center"/>
              <w:rPr>
                <w:rFonts w:cstheme="minorHAnsi"/>
                <w:bCs/>
                <w:color w:val="000000"/>
                <w:sz w:val="20"/>
                <w:szCs w:val="20"/>
              </w:rPr>
            </w:pPr>
          </w:p>
        </w:tc>
      </w:tr>
      <w:tr w:rsidR="0091631B" w:rsidRPr="005E2143" w:rsidTr="00C90C0B">
        <w:trPr>
          <w:trHeight w:hRule="exact" w:val="510"/>
        </w:trPr>
        <w:tc>
          <w:tcPr>
            <w:tcW w:w="2793" w:type="dxa"/>
            <w:vMerge/>
            <w:vAlign w:val="center"/>
          </w:tcPr>
          <w:p w:rsidR="0091631B" w:rsidRPr="00813F62" w:rsidRDefault="0091631B" w:rsidP="00C90C0B">
            <w:pPr>
              <w:autoSpaceDE w:val="0"/>
              <w:autoSpaceDN w:val="0"/>
              <w:adjustRightInd w:val="0"/>
              <w:spacing w:before="60" w:after="60"/>
              <w:jc w:val="center"/>
              <w:rPr>
                <w:rFonts w:cstheme="minorHAnsi"/>
                <w:b/>
                <w:sz w:val="20"/>
                <w:szCs w:val="20"/>
              </w:rPr>
            </w:pPr>
          </w:p>
        </w:tc>
        <w:tc>
          <w:tcPr>
            <w:tcW w:w="3431" w:type="dxa"/>
            <w:gridSpan w:val="2"/>
            <w:vAlign w:val="center"/>
          </w:tcPr>
          <w:p w:rsidR="0091631B" w:rsidRPr="00813F62" w:rsidRDefault="0091631B" w:rsidP="00C90C0B">
            <w:pPr>
              <w:autoSpaceDE w:val="0"/>
              <w:autoSpaceDN w:val="0"/>
              <w:adjustRightInd w:val="0"/>
              <w:rPr>
                <w:rFonts w:cstheme="minorHAnsi"/>
                <w:bCs/>
                <w:color w:val="000000"/>
                <w:sz w:val="20"/>
                <w:szCs w:val="20"/>
              </w:rPr>
            </w:pPr>
            <w:r w:rsidRPr="00813F62">
              <w:rPr>
                <w:rFonts w:cstheme="minorHAnsi"/>
                <w:bCs/>
                <w:color w:val="000000"/>
                <w:sz w:val="20"/>
                <w:szCs w:val="20"/>
              </w:rPr>
              <w:t>Ulica</w:t>
            </w:r>
          </w:p>
        </w:tc>
        <w:tc>
          <w:tcPr>
            <w:tcW w:w="3552" w:type="dxa"/>
            <w:gridSpan w:val="2"/>
            <w:vAlign w:val="center"/>
          </w:tcPr>
          <w:p w:rsidR="0091631B" w:rsidRPr="00813F62" w:rsidRDefault="0091631B" w:rsidP="00C90C0B">
            <w:pPr>
              <w:autoSpaceDE w:val="0"/>
              <w:autoSpaceDN w:val="0"/>
              <w:adjustRightInd w:val="0"/>
              <w:jc w:val="center"/>
              <w:rPr>
                <w:rFonts w:cstheme="minorHAnsi"/>
                <w:bCs/>
                <w:color w:val="000000"/>
                <w:sz w:val="20"/>
                <w:szCs w:val="20"/>
              </w:rPr>
            </w:pPr>
          </w:p>
        </w:tc>
      </w:tr>
      <w:tr w:rsidR="0091631B" w:rsidRPr="005E2143" w:rsidTr="00C90C0B">
        <w:trPr>
          <w:trHeight w:hRule="exact" w:val="510"/>
        </w:trPr>
        <w:tc>
          <w:tcPr>
            <w:tcW w:w="2793" w:type="dxa"/>
            <w:vMerge/>
            <w:vAlign w:val="center"/>
          </w:tcPr>
          <w:p w:rsidR="0091631B" w:rsidRPr="00813F62" w:rsidRDefault="0091631B" w:rsidP="00C90C0B">
            <w:pPr>
              <w:autoSpaceDE w:val="0"/>
              <w:autoSpaceDN w:val="0"/>
              <w:adjustRightInd w:val="0"/>
              <w:spacing w:before="60" w:after="60"/>
              <w:jc w:val="center"/>
              <w:rPr>
                <w:rFonts w:cstheme="minorHAnsi"/>
                <w:b/>
                <w:sz w:val="20"/>
                <w:szCs w:val="20"/>
              </w:rPr>
            </w:pPr>
          </w:p>
        </w:tc>
        <w:tc>
          <w:tcPr>
            <w:tcW w:w="3431" w:type="dxa"/>
            <w:gridSpan w:val="2"/>
            <w:vAlign w:val="center"/>
          </w:tcPr>
          <w:p w:rsidR="0091631B" w:rsidRPr="00813F62" w:rsidRDefault="0091631B" w:rsidP="00C90C0B">
            <w:pPr>
              <w:autoSpaceDE w:val="0"/>
              <w:autoSpaceDN w:val="0"/>
              <w:adjustRightInd w:val="0"/>
              <w:rPr>
                <w:rFonts w:cstheme="minorHAnsi"/>
                <w:bCs/>
                <w:color w:val="000000"/>
                <w:sz w:val="20"/>
                <w:szCs w:val="20"/>
              </w:rPr>
            </w:pPr>
            <w:r w:rsidRPr="00813F62">
              <w:rPr>
                <w:rFonts w:cstheme="minorHAnsi"/>
                <w:bCs/>
                <w:color w:val="000000"/>
                <w:sz w:val="20"/>
                <w:szCs w:val="20"/>
              </w:rPr>
              <w:t>Nr budynku/nr lokalu</w:t>
            </w:r>
          </w:p>
        </w:tc>
        <w:tc>
          <w:tcPr>
            <w:tcW w:w="3552" w:type="dxa"/>
            <w:gridSpan w:val="2"/>
            <w:vAlign w:val="center"/>
          </w:tcPr>
          <w:p w:rsidR="0091631B" w:rsidRPr="00813F62" w:rsidRDefault="0091631B" w:rsidP="00C90C0B">
            <w:pPr>
              <w:autoSpaceDE w:val="0"/>
              <w:autoSpaceDN w:val="0"/>
              <w:adjustRightInd w:val="0"/>
              <w:jc w:val="center"/>
              <w:rPr>
                <w:rFonts w:cstheme="minorHAnsi"/>
                <w:bCs/>
                <w:color w:val="000000"/>
                <w:sz w:val="20"/>
                <w:szCs w:val="20"/>
              </w:rPr>
            </w:pPr>
          </w:p>
        </w:tc>
      </w:tr>
      <w:tr w:rsidR="00F43842" w:rsidRPr="005E2143" w:rsidTr="00C90C0B">
        <w:trPr>
          <w:trHeight w:hRule="exact" w:val="510"/>
        </w:trPr>
        <w:tc>
          <w:tcPr>
            <w:tcW w:w="2793" w:type="dxa"/>
            <w:vMerge w:val="restart"/>
            <w:vAlign w:val="center"/>
          </w:tcPr>
          <w:p w:rsidR="00062F03" w:rsidRPr="00813F62" w:rsidRDefault="00062F03" w:rsidP="00C90C0B">
            <w:pPr>
              <w:autoSpaceDE w:val="0"/>
              <w:autoSpaceDN w:val="0"/>
              <w:adjustRightInd w:val="0"/>
              <w:jc w:val="center"/>
              <w:rPr>
                <w:rFonts w:cstheme="minorHAnsi"/>
                <w:b/>
                <w:color w:val="000000"/>
                <w:sz w:val="20"/>
                <w:szCs w:val="20"/>
              </w:rPr>
            </w:pPr>
            <w:r w:rsidRPr="00813F62">
              <w:rPr>
                <w:rFonts w:cstheme="minorHAnsi"/>
                <w:b/>
                <w:color w:val="000000"/>
                <w:sz w:val="20"/>
                <w:szCs w:val="20"/>
              </w:rPr>
              <w:t xml:space="preserve">Lokalizacja </w:t>
            </w:r>
            <w:r w:rsidR="00E1284A" w:rsidRPr="00813F62">
              <w:rPr>
                <w:rFonts w:cstheme="minorHAnsi"/>
                <w:b/>
                <w:color w:val="000000"/>
                <w:sz w:val="20"/>
                <w:szCs w:val="20"/>
              </w:rPr>
              <w:t>przedsięwzięcia (</w:t>
            </w:r>
            <w:r w:rsidRPr="00813F62">
              <w:rPr>
                <w:rFonts w:cstheme="minorHAnsi"/>
                <w:b/>
                <w:color w:val="000000"/>
                <w:sz w:val="20"/>
                <w:szCs w:val="20"/>
              </w:rPr>
              <w:t>inwestycji</w:t>
            </w:r>
            <w:r w:rsidR="00E1284A" w:rsidRPr="00813F62">
              <w:rPr>
                <w:rFonts w:cstheme="minorHAnsi"/>
                <w:b/>
                <w:color w:val="000000"/>
                <w:sz w:val="20"/>
                <w:szCs w:val="20"/>
              </w:rPr>
              <w:t>)</w:t>
            </w:r>
          </w:p>
        </w:tc>
        <w:tc>
          <w:tcPr>
            <w:tcW w:w="3431" w:type="dxa"/>
            <w:gridSpan w:val="2"/>
            <w:vAlign w:val="center"/>
          </w:tcPr>
          <w:p w:rsidR="00062F03" w:rsidRPr="00813F62" w:rsidRDefault="0091631B" w:rsidP="00C90C0B">
            <w:pPr>
              <w:autoSpaceDE w:val="0"/>
              <w:autoSpaceDN w:val="0"/>
              <w:adjustRightInd w:val="0"/>
              <w:rPr>
                <w:rFonts w:cstheme="minorHAnsi"/>
                <w:bCs/>
                <w:color w:val="000000"/>
                <w:sz w:val="20"/>
                <w:szCs w:val="20"/>
              </w:rPr>
            </w:pPr>
            <w:r w:rsidRPr="00813F62">
              <w:rPr>
                <w:rFonts w:cstheme="minorHAnsi"/>
                <w:bCs/>
                <w:color w:val="000000"/>
                <w:sz w:val="20"/>
                <w:szCs w:val="20"/>
              </w:rPr>
              <w:t>Kod pocztowy, m</w:t>
            </w:r>
            <w:r w:rsidR="00062F03" w:rsidRPr="00813F62">
              <w:rPr>
                <w:rFonts w:cstheme="minorHAnsi"/>
                <w:bCs/>
                <w:color w:val="000000"/>
                <w:sz w:val="20"/>
                <w:szCs w:val="20"/>
              </w:rPr>
              <w:t>iejscowość</w:t>
            </w:r>
          </w:p>
        </w:tc>
        <w:tc>
          <w:tcPr>
            <w:tcW w:w="3552" w:type="dxa"/>
            <w:gridSpan w:val="2"/>
            <w:vAlign w:val="center"/>
          </w:tcPr>
          <w:p w:rsidR="00062F03" w:rsidRPr="00813F62" w:rsidRDefault="00062F03" w:rsidP="00C90C0B">
            <w:pPr>
              <w:autoSpaceDE w:val="0"/>
              <w:autoSpaceDN w:val="0"/>
              <w:adjustRightInd w:val="0"/>
              <w:jc w:val="center"/>
              <w:rPr>
                <w:rFonts w:cstheme="minorHAnsi"/>
                <w:bCs/>
                <w:color w:val="000000"/>
                <w:sz w:val="20"/>
                <w:szCs w:val="20"/>
              </w:rPr>
            </w:pPr>
          </w:p>
        </w:tc>
      </w:tr>
      <w:tr w:rsidR="00F43842" w:rsidRPr="005E2143" w:rsidTr="00C90C0B">
        <w:trPr>
          <w:trHeight w:hRule="exact" w:val="510"/>
        </w:trPr>
        <w:tc>
          <w:tcPr>
            <w:tcW w:w="2793" w:type="dxa"/>
            <w:vMerge/>
            <w:vAlign w:val="center"/>
          </w:tcPr>
          <w:p w:rsidR="00062F03" w:rsidRPr="00813F62" w:rsidRDefault="00062F03" w:rsidP="00C90C0B">
            <w:pPr>
              <w:autoSpaceDE w:val="0"/>
              <w:autoSpaceDN w:val="0"/>
              <w:adjustRightInd w:val="0"/>
              <w:jc w:val="center"/>
              <w:rPr>
                <w:rFonts w:cstheme="minorHAnsi"/>
                <w:b/>
                <w:color w:val="000000"/>
                <w:sz w:val="20"/>
                <w:szCs w:val="20"/>
              </w:rPr>
            </w:pPr>
          </w:p>
        </w:tc>
        <w:tc>
          <w:tcPr>
            <w:tcW w:w="3431" w:type="dxa"/>
            <w:gridSpan w:val="2"/>
            <w:vAlign w:val="center"/>
          </w:tcPr>
          <w:p w:rsidR="00062F03" w:rsidRPr="00813F62" w:rsidRDefault="0005622B" w:rsidP="00C90C0B">
            <w:pPr>
              <w:autoSpaceDE w:val="0"/>
              <w:autoSpaceDN w:val="0"/>
              <w:adjustRightInd w:val="0"/>
              <w:rPr>
                <w:rFonts w:cstheme="minorHAnsi"/>
                <w:bCs/>
                <w:color w:val="000000"/>
                <w:sz w:val="20"/>
                <w:szCs w:val="20"/>
              </w:rPr>
            </w:pPr>
            <w:r w:rsidRPr="00813F62">
              <w:rPr>
                <w:rFonts w:cstheme="minorHAnsi"/>
                <w:bCs/>
                <w:color w:val="000000"/>
                <w:sz w:val="20"/>
                <w:szCs w:val="20"/>
              </w:rPr>
              <w:t>U</w:t>
            </w:r>
            <w:r w:rsidR="00062F03" w:rsidRPr="00813F62">
              <w:rPr>
                <w:rFonts w:cstheme="minorHAnsi"/>
                <w:bCs/>
                <w:color w:val="000000"/>
                <w:sz w:val="20"/>
                <w:szCs w:val="20"/>
              </w:rPr>
              <w:t>lica</w:t>
            </w:r>
          </w:p>
        </w:tc>
        <w:tc>
          <w:tcPr>
            <w:tcW w:w="3552" w:type="dxa"/>
            <w:gridSpan w:val="2"/>
            <w:vAlign w:val="center"/>
          </w:tcPr>
          <w:p w:rsidR="00062F03" w:rsidRPr="00813F62" w:rsidRDefault="00062F03" w:rsidP="00C90C0B">
            <w:pPr>
              <w:autoSpaceDE w:val="0"/>
              <w:autoSpaceDN w:val="0"/>
              <w:adjustRightInd w:val="0"/>
              <w:jc w:val="center"/>
              <w:rPr>
                <w:rFonts w:cstheme="minorHAnsi"/>
                <w:bCs/>
                <w:color w:val="000000"/>
                <w:sz w:val="20"/>
                <w:szCs w:val="20"/>
              </w:rPr>
            </w:pPr>
          </w:p>
        </w:tc>
      </w:tr>
      <w:tr w:rsidR="005B370E" w:rsidRPr="005E2143" w:rsidTr="00C90C0B">
        <w:trPr>
          <w:trHeight w:hRule="exact" w:val="510"/>
        </w:trPr>
        <w:tc>
          <w:tcPr>
            <w:tcW w:w="2793" w:type="dxa"/>
            <w:vMerge/>
            <w:vAlign w:val="center"/>
          </w:tcPr>
          <w:p w:rsidR="00062F03" w:rsidRPr="00813F62" w:rsidRDefault="00062F03" w:rsidP="00C90C0B">
            <w:pPr>
              <w:autoSpaceDE w:val="0"/>
              <w:autoSpaceDN w:val="0"/>
              <w:adjustRightInd w:val="0"/>
              <w:jc w:val="center"/>
              <w:rPr>
                <w:rFonts w:cstheme="minorHAnsi"/>
                <w:b/>
                <w:color w:val="000000"/>
                <w:sz w:val="20"/>
                <w:szCs w:val="20"/>
              </w:rPr>
            </w:pPr>
          </w:p>
        </w:tc>
        <w:tc>
          <w:tcPr>
            <w:tcW w:w="3431" w:type="dxa"/>
            <w:gridSpan w:val="2"/>
            <w:vAlign w:val="center"/>
          </w:tcPr>
          <w:p w:rsidR="00062F03" w:rsidRPr="00813F62" w:rsidRDefault="0005622B" w:rsidP="00C90C0B">
            <w:pPr>
              <w:autoSpaceDE w:val="0"/>
              <w:autoSpaceDN w:val="0"/>
              <w:adjustRightInd w:val="0"/>
              <w:rPr>
                <w:rFonts w:cstheme="minorHAnsi"/>
                <w:bCs/>
                <w:color w:val="000000"/>
                <w:sz w:val="20"/>
                <w:szCs w:val="20"/>
              </w:rPr>
            </w:pPr>
            <w:r w:rsidRPr="00813F62">
              <w:rPr>
                <w:rFonts w:cstheme="minorHAnsi"/>
                <w:bCs/>
                <w:color w:val="000000"/>
                <w:sz w:val="20"/>
                <w:szCs w:val="20"/>
              </w:rPr>
              <w:t>N</w:t>
            </w:r>
            <w:r w:rsidR="005B370E" w:rsidRPr="00813F62">
              <w:rPr>
                <w:rFonts w:cstheme="minorHAnsi"/>
                <w:bCs/>
                <w:color w:val="000000"/>
                <w:sz w:val="20"/>
                <w:szCs w:val="20"/>
              </w:rPr>
              <w:t>r budynku/nr lokalu</w:t>
            </w:r>
          </w:p>
        </w:tc>
        <w:tc>
          <w:tcPr>
            <w:tcW w:w="3552" w:type="dxa"/>
            <w:gridSpan w:val="2"/>
            <w:vAlign w:val="center"/>
          </w:tcPr>
          <w:p w:rsidR="00062F03" w:rsidRPr="00813F62" w:rsidRDefault="00062F03" w:rsidP="00C90C0B">
            <w:pPr>
              <w:autoSpaceDE w:val="0"/>
              <w:autoSpaceDN w:val="0"/>
              <w:adjustRightInd w:val="0"/>
              <w:jc w:val="center"/>
              <w:rPr>
                <w:rFonts w:cstheme="minorHAnsi"/>
                <w:bCs/>
                <w:color w:val="000000"/>
                <w:sz w:val="20"/>
                <w:szCs w:val="20"/>
              </w:rPr>
            </w:pPr>
          </w:p>
        </w:tc>
      </w:tr>
      <w:tr w:rsidR="00912CE8" w:rsidRPr="005E2143" w:rsidTr="00C90C0B">
        <w:trPr>
          <w:trHeight w:hRule="exact" w:val="567"/>
        </w:trPr>
        <w:tc>
          <w:tcPr>
            <w:tcW w:w="2793" w:type="dxa"/>
            <w:vMerge w:val="restart"/>
            <w:vAlign w:val="center"/>
          </w:tcPr>
          <w:p w:rsidR="00912CE8" w:rsidRPr="00813F62" w:rsidRDefault="00912CE8" w:rsidP="00C90C0B">
            <w:pPr>
              <w:autoSpaceDE w:val="0"/>
              <w:autoSpaceDN w:val="0"/>
              <w:adjustRightInd w:val="0"/>
              <w:jc w:val="center"/>
              <w:rPr>
                <w:rFonts w:cstheme="minorHAnsi"/>
                <w:b/>
                <w:color w:val="000000"/>
                <w:sz w:val="20"/>
                <w:szCs w:val="20"/>
              </w:rPr>
            </w:pPr>
            <w:r w:rsidRPr="00813F62">
              <w:rPr>
                <w:rFonts w:cstheme="minorHAnsi"/>
                <w:b/>
                <w:bCs/>
                <w:sz w:val="20"/>
                <w:szCs w:val="20"/>
              </w:rPr>
              <w:t xml:space="preserve">Budynek, w którym znajduje się lokal </w:t>
            </w:r>
            <w:r w:rsidRPr="00813F62">
              <w:rPr>
                <w:rFonts w:cstheme="minorHAnsi"/>
                <w:b/>
                <w:bCs/>
                <w:sz w:val="20"/>
                <w:szCs w:val="20"/>
              </w:rPr>
              <w:br/>
              <w:t>jest budynkiem wielorodzinnym*</w:t>
            </w:r>
          </w:p>
        </w:tc>
        <w:tc>
          <w:tcPr>
            <w:tcW w:w="463" w:type="dxa"/>
            <w:vAlign w:val="center"/>
          </w:tcPr>
          <w:p w:rsidR="00912CE8" w:rsidRPr="00813F62" w:rsidRDefault="00C54D1A" w:rsidP="00C90C0B">
            <w:pPr>
              <w:autoSpaceDE w:val="0"/>
              <w:autoSpaceDN w:val="0"/>
              <w:adjustRightInd w:val="0"/>
              <w:jc w:val="center"/>
              <w:rPr>
                <w:rFonts w:cstheme="minorHAnsi"/>
                <w:bCs/>
                <w:color w:val="000000"/>
                <w:sz w:val="20"/>
                <w:szCs w:val="20"/>
              </w:rPr>
            </w:pPr>
            <w:sdt>
              <w:sdtPr>
                <w:rPr>
                  <w:rFonts w:cstheme="minorHAnsi"/>
                  <w:sz w:val="20"/>
                  <w:szCs w:val="20"/>
                </w:rPr>
                <w:id w:val="-1817636998"/>
                <w14:checkbox>
                  <w14:checked w14:val="0"/>
                  <w14:checkedState w14:val="2612" w14:font="MS Gothic"/>
                  <w14:uncheckedState w14:val="2610" w14:font="MS Gothic"/>
                </w14:checkbox>
              </w:sdtPr>
              <w:sdtEndPr/>
              <w:sdtContent>
                <w:r w:rsidR="00912CE8" w:rsidRPr="00813F62">
                  <w:rPr>
                    <w:rFonts w:ascii="Segoe UI Symbol" w:eastAsia="MS Gothic" w:hAnsi="Segoe UI Symbol" w:cs="Segoe UI Symbol"/>
                    <w:sz w:val="20"/>
                    <w:szCs w:val="20"/>
                  </w:rPr>
                  <w:t>☐</w:t>
                </w:r>
              </w:sdtContent>
            </w:sdt>
          </w:p>
        </w:tc>
        <w:tc>
          <w:tcPr>
            <w:tcW w:w="2968" w:type="dxa"/>
            <w:vAlign w:val="center"/>
          </w:tcPr>
          <w:p w:rsidR="00912CE8" w:rsidRPr="00813F62" w:rsidRDefault="00912CE8" w:rsidP="00C90C0B">
            <w:pPr>
              <w:autoSpaceDE w:val="0"/>
              <w:autoSpaceDN w:val="0"/>
              <w:adjustRightInd w:val="0"/>
              <w:jc w:val="center"/>
              <w:rPr>
                <w:rFonts w:cstheme="minorHAnsi"/>
                <w:bCs/>
                <w:color w:val="000000"/>
                <w:sz w:val="20"/>
                <w:szCs w:val="20"/>
              </w:rPr>
            </w:pPr>
            <w:r w:rsidRPr="00813F62">
              <w:rPr>
                <w:rFonts w:cstheme="minorHAnsi"/>
                <w:bCs/>
                <w:color w:val="000000"/>
                <w:sz w:val="20"/>
                <w:szCs w:val="20"/>
              </w:rPr>
              <w:t>TAK</w:t>
            </w:r>
          </w:p>
        </w:tc>
        <w:tc>
          <w:tcPr>
            <w:tcW w:w="576" w:type="dxa"/>
            <w:vAlign w:val="center"/>
          </w:tcPr>
          <w:p w:rsidR="00912CE8" w:rsidRPr="00813F62" w:rsidRDefault="00C54D1A" w:rsidP="00C90C0B">
            <w:pPr>
              <w:autoSpaceDE w:val="0"/>
              <w:autoSpaceDN w:val="0"/>
              <w:adjustRightInd w:val="0"/>
              <w:jc w:val="center"/>
              <w:rPr>
                <w:rFonts w:cstheme="minorHAnsi"/>
                <w:bCs/>
                <w:color w:val="000000"/>
                <w:sz w:val="20"/>
                <w:szCs w:val="20"/>
              </w:rPr>
            </w:pPr>
            <w:sdt>
              <w:sdtPr>
                <w:rPr>
                  <w:rFonts w:cstheme="minorHAnsi"/>
                  <w:sz w:val="20"/>
                  <w:szCs w:val="20"/>
                </w:rPr>
                <w:id w:val="1879272718"/>
                <w14:checkbox>
                  <w14:checked w14:val="0"/>
                  <w14:checkedState w14:val="2612" w14:font="MS Gothic"/>
                  <w14:uncheckedState w14:val="2610" w14:font="MS Gothic"/>
                </w14:checkbox>
              </w:sdtPr>
              <w:sdtEndPr/>
              <w:sdtContent>
                <w:r w:rsidR="00912CE8" w:rsidRPr="00813F62">
                  <w:rPr>
                    <w:rFonts w:ascii="Segoe UI Symbol" w:eastAsia="MS Gothic" w:hAnsi="Segoe UI Symbol" w:cs="Segoe UI Symbol"/>
                    <w:sz w:val="20"/>
                    <w:szCs w:val="20"/>
                  </w:rPr>
                  <w:t>☐</w:t>
                </w:r>
              </w:sdtContent>
            </w:sdt>
          </w:p>
        </w:tc>
        <w:tc>
          <w:tcPr>
            <w:tcW w:w="2976" w:type="dxa"/>
            <w:vAlign w:val="center"/>
          </w:tcPr>
          <w:p w:rsidR="00912CE8" w:rsidRPr="00813F62" w:rsidRDefault="00912CE8" w:rsidP="00C90C0B">
            <w:pPr>
              <w:autoSpaceDE w:val="0"/>
              <w:autoSpaceDN w:val="0"/>
              <w:adjustRightInd w:val="0"/>
              <w:jc w:val="center"/>
              <w:rPr>
                <w:rFonts w:cstheme="minorHAnsi"/>
                <w:bCs/>
                <w:color w:val="000000"/>
                <w:sz w:val="20"/>
                <w:szCs w:val="20"/>
              </w:rPr>
            </w:pPr>
            <w:r w:rsidRPr="00813F62">
              <w:rPr>
                <w:rFonts w:cstheme="minorHAnsi"/>
                <w:bCs/>
                <w:color w:val="000000"/>
                <w:sz w:val="20"/>
                <w:szCs w:val="20"/>
              </w:rPr>
              <w:t>NIE</w:t>
            </w:r>
          </w:p>
        </w:tc>
      </w:tr>
      <w:tr w:rsidR="00912CE8" w:rsidRPr="005E2143" w:rsidTr="00C90C0B">
        <w:trPr>
          <w:trHeight w:hRule="exact" w:val="867"/>
        </w:trPr>
        <w:tc>
          <w:tcPr>
            <w:tcW w:w="2793" w:type="dxa"/>
            <w:vMerge/>
            <w:vAlign w:val="center"/>
          </w:tcPr>
          <w:p w:rsidR="00912CE8" w:rsidRPr="00813F62" w:rsidRDefault="00912CE8" w:rsidP="00C90C0B">
            <w:pPr>
              <w:autoSpaceDE w:val="0"/>
              <w:autoSpaceDN w:val="0"/>
              <w:adjustRightInd w:val="0"/>
              <w:jc w:val="center"/>
              <w:rPr>
                <w:rFonts w:cstheme="minorHAnsi"/>
                <w:b/>
                <w:bCs/>
                <w:sz w:val="20"/>
                <w:szCs w:val="20"/>
              </w:rPr>
            </w:pPr>
          </w:p>
        </w:tc>
        <w:tc>
          <w:tcPr>
            <w:tcW w:w="6983" w:type="dxa"/>
            <w:gridSpan w:val="4"/>
            <w:vAlign w:val="center"/>
          </w:tcPr>
          <w:p w:rsidR="00912CE8" w:rsidRPr="00813F62" w:rsidRDefault="00912CE8" w:rsidP="00C90C0B">
            <w:pPr>
              <w:autoSpaceDE w:val="0"/>
              <w:autoSpaceDN w:val="0"/>
              <w:adjustRightInd w:val="0"/>
              <w:rPr>
                <w:rFonts w:cstheme="minorHAnsi"/>
                <w:bCs/>
                <w:color w:val="000000"/>
                <w:sz w:val="20"/>
                <w:szCs w:val="20"/>
              </w:rPr>
            </w:pPr>
            <w:r w:rsidRPr="00813F62">
              <w:rPr>
                <w:rFonts w:cstheme="minorHAnsi"/>
                <w:sz w:val="20"/>
                <w:szCs w:val="20"/>
              </w:rPr>
              <w:t>*Przez budynek mieszkalny wielorodzinny, dla potrzeb Programu należy rozumieć budynek mieszkalny, w którym wydzielono więcej niż dwa lokale, w tym przynajmniej dwa samodzielne lokale mieszkalne.</w:t>
            </w:r>
          </w:p>
        </w:tc>
      </w:tr>
      <w:tr w:rsidR="00D21907" w:rsidRPr="005E2143" w:rsidTr="00C90C0B">
        <w:trPr>
          <w:trHeight w:hRule="exact" w:val="567"/>
        </w:trPr>
        <w:tc>
          <w:tcPr>
            <w:tcW w:w="2793" w:type="dxa"/>
            <w:vMerge w:val="restart"/>
            <w:vAlign w:val="center"/>
          </w:tcPr>
          <w:p w:rsidR="00D21907" w:rsidRPr="00813F62" w:rsidRDefault="00D21907" w:rsidP="00C90C0B">
            <w:pPr>
              <w:autoSpaceDE w:val="0"/>
              <w:autoSpaceDN w:val="0"/>
              <w:adjustRightInd w:val="0"/>
              <w:spacing w:after="60"/>
              <w:jc w:val="center"/>
              <w:rPr>
                <w:rFonts w:cstheme="minorHAnsi"/>
                <w:b/>
                <w:color w:val="000000"/>
                <w:sz w:val="20"/>
                <w:szCs w:val="20"/>
              </w:rPr>
            </w:pPr>
            <w:r w:rsidRPr="00813F62">
              <w:rPr>
                <w:rFonts w:cstheme="minorHAnsi"/>
                <w:b/>
                <w:color w:val="000000"/>
                <w:sz w:val="20"/>
                <w:szCs w:val="20"/>
              </w:rPr>
              <w:lastRenderedPageBreak/>
              <w:t>Tytuł prawny do lokalu mieszkalnego</w:t>
            </w:r>
          </w:p>
        </w:tc>
        <w:tc>
          <w:tcPr>
            <w:tcW w:w="463" w:type="dxa"/>
            <w:vAlign w:val="center"/>
          </w:tcPr>
          <w:p w:rsidR="00D21907" w:rsidRPr="00813F62" w:rsidRDefault="00C54D1A" w:rsidP="00C90C0B">
            <w:pPr>
              <w:autoSpaceDE w:val="0"/>
              <w:autoSpaceDN w:val="0"/>
              <w:adjustRightInd w:val="0"/>
              <w:rPr>
                <w:rFonts w:cstheme="minorHAnsi"/>
                <w:bCs/>
                <w:color w:val="000000"/>
                <w:sz w:val="20"/>
                <w:szCs w:val="20"/>
              </w:rPr>
            </w:pPr>
            <w:sdt>
              <w:sdtPr>
                <w:rPr>
                  <w:rFonts w:cstheme="minorHAnsi"/>
                  <w:sz w:val="20"/>
                  <w:szCs w:val="20"/>
                </w:rPr>
                <w:id w:val="-1153984086"/>
                <w14:checkbox>
                  <w14:checked w14:val="0"/>
                  <w14:checkedState w14:val="2612" w14:font="MS Gothic"/>
                  <w14:uncheckedState w14:val="2610" w14:font="MS Gothic"/>
                </w14:checkbox>
              </w:sdtPr>
              <w:sdtEndPr/>
              <w:sdtContent>
                <w:r w:rsidR="00C90C0B">
                  <w:rPr>
                    <w:rFonts w:ascii="MS Gothic" w:eastAsia="MS Gothic" w:hAnsi="MS Gothic" w:cstheme="minorHAnsi" w:hint="eastAsia"/>
                    <w:sz w:val="20"/>
                    <w:szCs w:val="20"/>
                  </w:rPr>
                  <w:t>☐</w:t>
                </w:r>
              </w:sdtContent>
            </w:sdt>
          </w:p>
        </w:tc>
        <w:tc>
          <w:tcPr>
            <w:tcW w:w="6520" w:type="dxa"/>
            <w:gridSpan w:val="3"/>
            <w:vAlign w:val="center"/>
          </w:tcPr>
          <w:p w:rsidR="00D21907" w:rsidRPr="00813F62" w:rsidRDefault="00D21907" w:rsidP="00C90C0B">
            <w:pPr>
              <w:autoSpaceDE w:val="0"/>
              <w:autoSpaceDN w:val="0"/>
              <w:adjustRightInd w:val="0"/>
              <w:rPr>
                <w:rFonts w:cstheme="minorHAnsi"/>
                <w:bCs/>
                <w:color w:val="000000"/>
                <w:sz w:val="20"/>
                <w:szCs w:val="20"/>
              </w:rPr>
            </w:pPr>
            <w:r w:rsidRPr="00813F62">
              <w:rPr>
                <w:rFonts w:cstheme="minorHAnsi"/>
                <w:bCs/>
                <w:color w:val="000000"/>
                <w:sz w:val="20"/>
                <w:szCs w:val="20"/>
              </w:rPr>
              <w:t>własność/współwłasność*</w:t>
            </w:r>
          </w:p>
        </w:tc>
      </w:tr>
      <w:tr w:rsidR="00D21907" w:rsidRPr="005E2143" w:rsidTr="00C90C0B">
        <w:trPr>
          <w:trHeight w:hRule="exact" w:val="624"/>
        </w:trPr>
        <w:tc>
          <w:tcPr>
            <w:tcW w:w="2793" w:type="dxa"/>
            <w:vMerge/>
            <w:vAlign w:val="center"/>
          </w:tcPr>
          <w:p w:rsidR="00D21907" w:rsidRPr="00813F62" w:rsidRDefault="00D21907" w:rsidP="00C90C0B">
            <w:pPr>
              <w:autoSpaceDE w:val="0"/>
              <w:autoSpaceDN w:val="0"/>
              <w:adjustRightInd w:val="0"/>
              <w:jc w:val="center"/>
              <w:rPr>
                <w:rFonts w:cstheme="minorHAnsi"/>
                <w:b/>
                <w:color w:val="000000"/>
                <w:sz w:val="20"/>
                <w:szCs w:val="20"/>
              </w:rPr>
            </w:pPr>
          </w:p>
        </w:tc>
        <w:tc>
          <w:tcPr>
            <w:tcW w:w="463" w:type="dxa"/>
            <w:vAlign w:val="center"/>
          </w:tcPr>
          <w:p w:rsidR="00D21907" w:rsidRPr="00813F62" w:rsidRDefault="00C54D1A" w:rsidP="00C90C0B">
            <w:pPr>
              <w:autoSpaceDE w:val="0"/>
              <w:autoSpaceDN w:val="0"/>
              <w:adjustRightInd w:val="0"/>
              <w:rPr>
                <w:rFonts w:cstheme="minorHAnsi"/>
                <w:bCs/>
                <w:color w:val="000000"/>
                <w:sz w:val="20"/>
                <w:szCs w:val="20"/>
              </w:rPr>
            </w:pPr>
            <w:sdt>
              <w:sdtPr>
                <w:rPr>
                  <w:rFonts w:cstheme="minorHAnsi"/>
                  <w:sz w:val="20"/>
                  <w:szCs w:val="20"/>
                </w:rPr>
                <w:id w:val="1080496379"/>
                <w14:checkbox>
                  <w14:checked w14:val="0"/>
                  <w14:checkedState w14:val="2612" w14:font="MS Gothic"/>
                  <w14:uncheckedState w14:val="2610" w14:font="MS Gothic"/>
                </w14:checkbox>
              </w:sdtPr>
              <w:sdtEndPr/>
              <w:sdtContent>
                <w:r w:rsidR="00D21907" w:rsidRPr="00813F62">
                  <w:rPr>
                    <w:rFonts w:ascii="Segoe UI Symbol" w:eastAsia="MS Gothic" w:hAnsi="Segoe UI Symbol" w:cs="Segoe UI Symbol"/>
                    <w:sz w:val="20"/>
                    <w:szCs w:val="20"/>
                  </w:rPr>
                  <w:t>☐</w:t>
                </w:r>
              </w:sdtContent>
            </w:sdt>
          </w:p>
        </w:tc>
        <w:tc>
          <w:tcPr>
            <w:tcW w:w="6520" w:type="dxa"/>
            <w:gridSpan w:val="3"/>
            <w:vAlign w:val="center"/>
          </w:tcPr>
          <w:p w:rsidR="00D21907" w:rsidRPr="00813F62" w:rsidRDefault="00D21907" w:rsidP="00C90C0B">
            <w:pPr>
              <w:autoSpaceDE w:val="0"/>
              <w:autoSpaceDN w:val="0"/>
              <w:adjustRightInd w:val="0"/>
              <w:rPr>
                <w:rFonts w:cstheme="minorHAnsi"/>
                <w:bCs/>
                <w:color w:val="000000"/>
                <w:sz w:val="20"/>
                <w:szCs w:val="20"/>
              </w:rPr>
            </w:pPr>
            <w:r w:rsidRPr="00813F62">
              <w:rPr>
                <w:rFonts w:cstheme="minorHAnsi"/>
                <w:sz w:val="20"/>
                <w:szCs w:val="20"/>
              </w:rPr>
              <w:t>ograniczone prawo rzeczowe/wspólne ograniczone prawo rzeczowe*</w:t>
            </w:r>
          </w:p>
        </w:tc>
      </w:tr>
      <w:tr w:rsidR="00D21907" w:rsidRPr="005E2143" w:rsidTr="00C90C0B">
        <w:trPr>
          <w:trHeight w:hRule="exact" w:val="624"/>
        </w:trPr>
        <w:tc>
          <w:tcPr>
            <w:tcW w:w="2793" w:type="dxa"/>
            <w:vMerge/>
            <w:vAlign w:val="center"/>
          </w:tcPr>
          <w:p w:rsidR="00D21907" w:rsidRPr="00813F62" w:rsidRDefault="00D21907" w:rsidP="00C90C0B">
            <w:pPr>
              <w:autoSpaceDE w:val="0"/>
              <w:autoSpaceDN w:val="0"/>
              <w:adjustRightInd w:val="0"/>
              <w:jc w:val="center"/>
              <w:rPr>
                <w:rFonts w:cstheme="minorHAnsi"/>
                <w:b/>
                <w:color w:val="000000"/>
                <w:sz w:val="20"/>
                <w:szCs w:val="20"/>
              </w:rPr>
            </w:pPr>
          </w:p>
        </w:tc>
        <w:tc>
          <w:tcPr>
            <w:tcW w:w="463" w:type="dxa"/>
            <w:vAlign w:val="center"/>
          </w:tcPr>
          <w:p w:rsidR="00D21907" w:rsidRPr="00813F62" w:rsidRDefault="00C54D1A" w:rsidP="00C90C0B">
            <w:pPr>
              <w:autoSpaceDE w:val="0"/>
              <w:autoSpaceDN w:val="0"/>
              <w:adjustRightInd w:val="0"/>
              <w:rPr>
                <w:rFonts w:cstheme="minorHAnsi"/>
                <w:bCs/>
                <w:color w:val="000000"/>
                <w:sz w:val="20"/>
                <w:szCs w:val="20"/>
              </w:rPr>
            </w:pPr>
            <w:sdt>
              <w:sdtPr>
                <w:rPr>
                  <w:rFonts w:cstheme="minorHAnsi"/>
                  <w:sz w:val="20"/>
                  <w:szCs w:val="20"/>
                </w:rPr>
                <w:id w:val="626432582"/>
                <w14:checkbox>
                  <w14:checked w14:val="0"/>
                  <w14:checkedState w14:val="2612" w14:font="MS Gothic"/>
                  <w14:uncheckedState w14:val="2610" w14:font="MS Gothic"/>
                </w14:checkbox>
              </w:sdtPr>
              <w:sdtEndPr/>
              <w:sdtContent>
                <w:r w:rsidR="00D21907" w:rsidRPr="00813F62">
                  <w:rPr>
                    <w:rFonts w:ascii="Segoe UI Symbol" w:eastAsia="MS Gothic" w:hAnsi="Segoe UI Symbol" w:cs="Segoe UI Symbol"/>
                    <w:sz w:val="20"/>
                    <w:szCs w:val="20"/>
                  </w:rPr>
                  <w:t>☐</w:t>
                </w:r>
              </w:sdtContent>
            </w:sdt>
          </w:p>
        </w:tc>
        <w:tc>
          <w:tcPr>
            <w:tcW w:w="6520" w:type="dxa"/>
            <w:gridSpan w:val="3"/>
            <w:vAlign w:val="center"/>
          </w:tcPr>
          <w:p w:rsidR="00D21907" w:rsidRPr="00813F62" w:rsidRDefault="00D21907" w:rsidP="00C90C0B">
            <w:pPr>
              <w:autoSpaceDE w:val="0"/>
              <w:autoSpaceDN w:val="0"/>
              <w:adjustRightInd w:val="0"/>
              <w:rPr>
                <w:rFonts w:cstheme="minorHAnsi"/>
                <w:bCs/>
                <w:color w:val="000000"/>
                <w:sz w:val="20"/>
                <w:szCs w:val="20"/>
              </w:rPr>
            </w:pPr>
            <w:r w:rsidRPr="00813F62">
              <w:rPr>
                <w:rFonts w:cstheme="minorHAnsi"/>
                <w:sz w:val="20"/>
                <w:szCs w:val="20"/>
              </w:rPr>
              <w:t>najem lokalu mieszkalnego stanowiącego własność gminy (jeżeli nie wszystkie lokale mieszkalne w budynku stanowią własność gminy)</w:t>
            </w:r>
            <w:r w:rsidR="00D327A9" w:rsidRPr="00813F62">
              <w:rPr>
                <w:rFonts w:cstheme="minorHAnsi"/>
                <w:sz w:val="20"/>
                <w:szCs w:val="20"/>
              </w:rPr>
              <w:t>*</w:t>
            </w:r>
          </w:p>
        </w:tc>
      </w:tr>
      <w:tr w:rsidR="00D21907" w:rsidRPr="005E2143" w:rsidTr="00C90C0B">
        <w:trPr>
          <w:trHeight w:hRule="exact" w:val="2161"/>
        </w:trPr>
        <w:tc>
          <w:tcPr>
            <w:tcW w:w="2793" w:type="dxa"/>
            <w:vMerge/>
            <w:vAlign w:val="center"/>
          </w:tcPr>
          <w:p w:rsidR="00D21907" w:rsidRPr="00813F62" w:rsidRDefault="00D21907" w:rsidP="00C90C0B">
            <w:pPr>
              <w:autoSpaceDE w:val="0"/>
              <w:autoSpaceDN w:val="0"/>
              <w:adjustRightInd w:val="0"/>
              <w:jc w:val="center"/>
              <w:rPr>
                <w:rFonts w:cstheme="minorHAnsi"/>
                <w:b/>
                <w:color w:val="000000"/>
                <w:sz w:val="20"/>
                <w:szCs w:val="20"/>
              </w:rPr>
            </w:pPr>
          </w:p>
        </w:tc>
        <w:tc>
          <w:tcPr>
            <w:tcW w:w="6983" w:type="dxa"/>
            <w:gridSpan w:val="4"/>
            <w:vAlign w:val="center"/>
          </w:tcPr>
          <w:p w:rsidR="00D21907" w:rsidRPr="00813F62" w:rsidRDefault="00D21907" w:rsidP="00C90C0B">
            <w:pPr>
              <w:pStyle w:val="Default"/>
              <w:rPr>
                <w:rFonts w:asciiTheme="minorHAnsi" w:hAnsiTheme="minorHAnsi" w:cstheme="minorHAnsi"/>
                <w:color w:val="FF0000"/>
                <w:sz w:val="20"/>
                <w:szCs w:val="20"/>
              </w:rPr>
            </w:pPr>
            <w:r w:rsidRPr="00813F62">
              <w:rPr>
                <w:rFonts w:asciiTheme="minorHAnsi" w:hAnsiTheme="minorHAnsi" w:cstheme="minorHAnsi"/>
                <w:color w:val="auto"/>
                <w:sz w:val="20"/>
                <w:szCs w:val="20"/>
              </w:rPr>
              <w:t>*</w:t>
            </w:r>
            <w:r w:rsidR="002128F1" w:rsidRPr="00813F62">
              <w:rPr>
                <w:rFonts w:asciiTheme="minorHAnsi" w:hAnsiTheme="minorHAnsi" w:cstheme="minorHAnsi"/>
                <w:color w:val="auto"/>
                <w:sz w:val="20"/>
                <w:szCs w:val="20"/>
              </w:rPr>
              <w:t>W przypadku współwłasności</w:t>
            </w:r>
            <w:r w:rsidR="00D327A9" w:rsidRPr="00813F62">
              <w:rPr>
                <w:rFonts w:asciiTheme="minorHAnsi" w:hAnsiTheme="minorHAnsi" w:cstheme="minorHAnsi"/>
                <w:color w:val="auto"/>
                <w:sz w:val="20"/>
                <w:szCs w:val="20"/>
              </w:rPr>
              <w:t xml:space="preserve">, </w:t>
            </w:r>
            <w:r w:rsidR="002128F1" w:rsidRPr="00813F62">
              <w:rPr>
                <w:rFonts w:asciiTheme="minorHAnsi" w:hAnsiTheme="minorHAnsi" w:cstheme="minorHAnsi"/>
                <w:color w:val="auto"/>
                <w:sz w:val="20"/>
                <w:szCs w:val="20"/>
              </w:rPr>
              <w:t>posiadania wspólnego ograniczonego prawa rzeczowego</w:t>
            </w:r>
            <w:r w:rsidR="00D327A9" w:rsidRPr="00813F62">
              <w:rPr>
                <w:rFonts w:asciiTheme="minorHAnsi" w:hAnsiTheme="minorHAnsi" w:cstheme="minorHAnsi"/>
                <w:color w:val="auto"/>
                <w:sz w:val="20"/>
                <w:szCs w:val="20"/>
              </w:rPr>
              <w:t xml:space="preserve"> lub </w:t>
            </w:r>
            <w:proofErr w:type="spellStart"/>
            <w:r w:rsidR="00D327A9" w:rsidRPr="00813F62">
              <w:rPr>
                <w:rFonts w:asciiTheme="minorHAnsi" w:hAnsiTheme="minorHAnsi" w:cstheme="minorHAnsi"/>
                <w:color w:val="auto"/>
                <w:sz w:val="20"/>
                <w:szCs w:val="20"/>
              </w:rPr>
              <w:t>współnajmu</w:t>
            </w:r>
            <w:proofErr w:type="spellEnd"/>
            <w:r w:rsidR="002235A8" w:rsidRPr="00813F62">
              <w:rPr>
                <w:rFonts w:asciiTheme="minorHAnsi" w:hAnsiTheme="minorHAnsi" w:cstheme="minorHAnsi"/>
                <w:color w:val="auto"/>
                <w:sz w:val="20"/>
                <w:szCs w:val="20"/>
              </w:rPr>
              <w:t>,</w:t>
            </w:r>
            <w:r w:rsidR="00D327A9" w:rsidRPr="00813F62">
              <w:rPr>
                <w:rFonts w:asciiTheme="minorHAnsi" w:hAnsiTheme="minorHAnsi" w:cstheme="minorHAnsi"/>
                <w:color w:val="auto"/>
                <w:sz w:val="20"/>
                <w:szCs w:val="20"/>
              </w:rPr>
              <w:t xml:space="preserve"> </w:t>
            </w:r>
            <w:r w:rsidR="002128F1" w:rsidRPr="00813F62">
              <w:rPr>
                <w:rFonts w:asciiTheme="minorHAnsi" w:hAnsiTheme="minorHAnsi" w:cstheme="minorHAnsi"/>
                <w:color w:val="auto"/>
                <w:sz w:val="20"/>
                <w:szCs w:val="20"/>
              </w:rPr>
              <w:t>beneficjent końcowy może otrzymać dofinansowanie, jeżeli przedłoży zgodę wszystkich współwłaścicieli</w:t>
            </w:r>
            <w:r w:rsidR="005A1656" w:rsidRPr="00813F62">
              <w:rPr>
                <w:rFonts w:asciiTheme="minorHAnsi" w:hAnsiTheme="minorHAnsi" w:cstheme="minorHAnsi"/>
                <w:color w:val="auto"/>
                <w:sz w:val="20"/>
                <w:szCs w:val="20"/>
              </w:rPr>
              <w:t xml:space="preserve">, </w:t>
            </w:r>
            <w:r w:rsidR="002128F1" w:rsidRPr="00813F62">
              <w:rPr>
                <w:rFonts w:asciiTheme="minorHAnsi" w:hAnsiTheme="minorHAnsi" w:cstheme="minorHAnsi"/>
                <w:color w:val="auto"/>
                <w:sz w:val="20"/>
                <w:szCs w:val="20"/>
              </w:rPr>
              <w:t xml:space="preserve">posiadaczy ograniczonego prawa rzeczowego </w:t>
            </w:r>
            <w:r w:rsidR="00D327A9" w:rsidRPr="00813F62">
              <w:rPr>
                <w:rFonts w:asciiTheme="minorHAnsi" w:hAnsiTheme="minorHAnsi" w:cstheme="minorHAnsi"/>
                <w:color w:val="auto"/>
                <w:sz w:val="20"/>
                <w:szCs w:val="20"/>
              </w:rPr>
              <w:t xml:space="preserve">lub </w:t>
            </w:r>
            <w:proofErr w:type="spellStart"/>
            <w:r w:rsidR="00D327A9" w:rsidRPr="00813F62">
              <w:rPr>
                <w:rFonts w:asciiTheme="minorHAnsi" w:hAnsiTheme="minorHAnsi" w:cstheme="minorHAnsi"/>
                <w:color w:val="auto"/>
                <w:sz w:val="20"/>
                <w:szCs w:val="20"/>
              </w:rPr>
              <w:t>współnajemców</w:t>
            </w:r>
            <w:proofErr w:type="spellEnd"/>
            <w:r w:rsidR="00D327A9" w:rsidRPr="00813F62">
              <w:rPr>
                <w:rFonts w:asciiTheme="minorHAnsi" w:hAnsiTheme="minorHAnsi" w:cstheme="minorHAnsi"/>
                <w:color w:val="auto"/>
                <w:sz w:val="20"/>
                <w:szCs w:val="20"/>
              </w:rPr>
              <w:t xml:space="preserve"> </w:t>
            </w:r>
            <w:r w:rsidR="002128F1" w:rsidRPr="00813F62">
              <w:rPr>
                <w:rFonts w:asciiTheme="minorHAnsi" w:hAnsiTheme="minorHAnsi" w:cstheme="minorHAnsi"/>
                <w:color w:val="auto"/>
                <w:sz w:val="20"/>
                <w:szCs w:val="20"/>
              </w:rPr>
              <w:t xml:space="preserve">na realizację przedsięwzięcia. </w:t>
            </w:r>
            <w:r w:rsidR="0057076D" w:rsidRPr="00813F62">
              <w:rPr>
                <w:rFonts w:asciiTheme="minorHAnsi" w:hAnsiTheme="minorHAnsi" w:cstheme="minorHAnsi"/>
                <w:color w:val="auto"/>
                <w:sz w:val="20"/>
                <w:szCs w:val="20"/>
              </w:rPr>
              <w:br/>
              <w:t>Ponadto w przypadku najmu lokalu mieszkalnego stanowiącego własność gminy, beneficjent końcowy może otrzymać dofinansowanie, jeżeli przedłoży zgodę gminy na realizację przedsięwzięcia.</w:t>
            </w:r>
          </w:p>
        </w:tc>
      </w:tr>
      <w:tr w:rsidR="00050690" w:rsidRPr="005E2143" w:rsidTr="00C90C0B">
        <w:trPr>
          <w:trHeight w:hRule="exact" w:val="1134"/>
        </w:trPr>
        <w:tc>
          <w:tcPr>
            <w:tcW w:w="2793" w:type="dxa"/>
            <w:vMerge w:val="restart"/>
            <w:vAlign w:val="center"/>
          </w:tcPr>
          <w:p w:rsidR="00050690" w:rsidRPr="00813F62" w:rsidRDefault="00050690" w:rsidP="00C90C0B">
            <w:pPr>
              <w:autoSpaceDE w:val="0"/>
              <w:autoSpaceDN w:val="0"/>
              <w:adjustRightInd w:val="0"/>
              <w:jc w:val="center"/>
              <w:rPr>
                <w:rFonts w:cstheme="minorHAnsi"/>
                <w:b/>
                <w:color w:val="000000"/>
                <w:sz w:val="20"/>
                <w:szCs w:val="20"/>
              </w:rPr>
            </w:pPr>
            <w:r w:rsidRPr="00813F62">
              <w:rPr>
                <w:rFonts w:cstheme="minorHAnsi"/>
                <w:b/>
                <w:color w:val="000000"/>
                <w:sz w:val="20"/>
                <w:szCs w:val="20"/>
              </w:rPr>
              <w:t>Poziom dofinansowania</w:t>
            </w:r>
          </w:p>
        </w:tc>
        <w:tc>
          <w:tcPr>
            <w:tcW w:w="463" w:type="dxa"/>
            <w:vAlign w:val="center"/>
          </w:tcPr>
          <w:p w:rsidR="00050690" w:rsidRPr="00570485" w:rsidRDefault="00C54D1A" w:rsidP="00C90C0B">
            <w:pPr>
              <w:pStyle w:val="Default"/>
              <w:jc w:val="center"/>
              <w:rPr>
                <w:rFonts w:asciiTheme="minorHAnsi" w:hAnsiTheme="minorHAnsi" w:cstheme="minorHAnsi"/>
                <w:color w:val="FF0000"/>
                <w:sz w:val="20"/>
                <w:szCs w:val="20"/>
              </w:rPr>
            </w:pPr>
            <w:sdt>
              <w:sdtPr>
                <w:rPr>
                  <w:rFonts w:asciiTheme="minorHAnsi" w:hAnsiTheme="minorHAnsi" w:cstheme="minorHAnsi"/>
                  <w:sz w:val="20"/>
                  <w:szCs w:val="20"/>
                </w:rPr>
                <w:id w:val="-163940631"/>
                <w14:checkbox>
                  <w14:checked w14:val="0"/>
                  <w14:checkedState w14:val="2612" w14:font="MS Gothic"/>
                  <w14:uncheckedState w14:val="2610" w14:font="MS Gothic"/>
                </w14:checkbox>
              </w:sdtPr>
              <w:sdtEndPr/>
              <w:sdtContent>
                <w:r w:rsidR="00050690" w:rsidRPr="00570485">
                  <w:rPr>
                    <w:rFonts w:ascii="Segoe UI Symbol" w:eastAsia="MS Gothic" w:hAnsi="Segoe UI Symbol" w:cs="Segoe UI Symbol"/>
                    <w:sz w:val="20"/>
                    <w:szCs w:val="20"/>
                  </w:rPr>
                  <w:t>☐</w:t>
                </w:r>
              </w:sdtContent>
            </w:sdt>
          </w:p>
        </w:tc>
        <w:tc>
          <w:tcPr>
            <w:tcW w:w="6520" w:type="dxa"/>
            <w:gridSpan w:val="3"/>
            <w:vAlign w:val="center"/>
          </w:tcPr>
          <w:p w:rsidR="00050690" w:rsidRPr="00570485" w:rsidRDefault="00050690" w:rsidP="00C90C0B">
            <w:pPr>
              <w:rPr>
                <w:rFonts w:eastAsia="Times New Roman" w:cstheme="minorHAnsi"/>
                <w:b/>
                <w:bCs/>
                <w:sz w:val="20"/>
                <w:szCs w:val="20"/>
                <w:lang w:eastAsia="pl-PL"/>
              </w:rPr>
            </w:pPr>
            <w:r w:rsidRPr="00570485">
              <w:rPr>
                <w:rFonts w:eastAsia="Times New Roman" w:cstheme="minorHAnsi"/>
                <w:b/>
                <w:bCs/>
                <w:sz w:val="20"/>
                <w:szCs w:val="20"/>
                <w:lang w:eastAsia="pl-PL"/>
              </w:rPr>
              <w:t>PODSTAWOWY</w:t>
            </w:r>
            <w:r w:rsidR="00570485">
              <w:rPr>
                <w:rFonts w:eastAsia="Times New Roman" w:cstheme="minorHAnsi"/>
                <w:b/>
                <w:bCs/>
                <w:sz w:val="20"/>
                <w:szCs w:val="20"/>
                <w:lang w:eastAsia="pl-PL"/>
              </w:rPr>
              <w:t xml:space="preserve"> – do 30</w:t>
            </w:r>
            <w:r w:rsidR="00937620" w:rsidRPr="00570485">
              <w:rPr>
                <w:rFonts w:eastAsia="Times New Roman" w:cstheme="minorHAnsi"/>
                <w:b/>
                <w:bCs/>
                <w:sz w:val="20"/>
                <w:szCs w:val="20"/>
                <w:lang w:eastAsia="pl-PL"/>
              </w:rPr>
              <w:t xml:space="preserve">% </w:t>
            </w:r>
            <w:r w:rsidR="00937620" w:rsidRPr="00570485">
              <w:rPr>
                <w:rFonts w:eastAsia="Times New Roman" w:cstheme="minorHAnsi"/>
                <w:sz w:val="20"/>
                <w:szCs w:val="20"/>
                <w:lang w:eastAsia="pl-PL"/>
              </w:rPr>
              <w:t xml:space="preserve">kosztów kwalifikowanych, nie więcej niż </w:t>
            </w:r>
            <w:r w:rsidR="00570485">
              <w:rPr>
                <w:rFonts w:eastAsia="Times New Roman" w:cstheme="minorHAnsi"/>
                <w:b/>
                <w:bCs/>
                <w:sz w:val="20"/>
                <w:szCs w:val="20"/>
                <w:lang w:eastAsia="pl-PL"/>
              </w:rPr>
              <w:t>16 5</w:t>
            </w:r>
            <w:r w:rsidR="00937620" w:rsidRPr="00570485">
              <w:rPr>
                <w:rFonts w:eastAsia="Times New Roman" w:cstheme="minorHAnsi"/>
                <w:b/>
                <w:bCs/>
                <w:sz w:val="20"/>
                <w:szCs w:val="20"/>
                <w:lang w:eastAsia="pl-PL"/>
              </w:rPr>
              <w:t>00 zł</w:t>
            </w:r>
          </w:p>
          <w:p w:rsidR="00937620" w:rsidRPr="00570485" w:rsidRDefault="00937620" w:rsidP="00C90C0B">
            <w:pPr>
              <w:rPr>
                <w:rFonts w:eastAsia="Times New Roman" w:cstheme="minorHAnsi"/>
                <w:sz w:val="20"/>
                <w:szCs w:val="20"/>
                <w:lang w:eastAsia="pl-PL"/>
              </w:rPr>
            </w:pPr>
          </w:p>
          <w:p w:rsidR="00050690" w:rsidRPr="00570485" w:rsidRDefault="00050690" w:rsidP="00C90C0B">
            <w:pPr>
              <w:pStyle w:val="Default"/>
              <w:rPr>
                <w:rFonts w:asciiTheme="minorHAnsi" w:hAnsiTheme="minorHAnsi" w:cstheme="minorHAnsi"/>
                <w:color w:val="FF0000"/>
                <w:sz w:val="20"/>
                <w:szCs w:val="20"/>
              </w:rPr>
            </w:pPr>
            <w:r w:rsidRPr="00570485">
              <w:rPr>
                <w:rFonts w:asciiTheme="minorHAnsi" w:hAnsiTheme="minorHAnsi" w:cstheme="minorHAnsi"/>
                <w:sz w:val="20"/>
                <w:szCs w:val="20"/>
              </w:rPr>
              <w:t xml:space="preserve">Roczny dochód </w:t>
            </w:r>
            <w:r w:rsidRPr="00570485">
              <w:rPr>
                <w:rFonts w:asciiTheme="minorHAnsi" w:hAnsiTheme="minorHAnsi" w:cstheme="minorHAnsi"/>
                <w:sz w:val="20"/>
                <w:szCs w:val="20"/>
                <w:u w:val="single"/>
              </w:rPr>
              <w:t xml:space="preserve">wnioskodawcy </w:t>
            </w:r>
            <w:r w:rsidRPr="00570485">
              <w:rPr>
                <w:rFonts w:asciiTheme="minorHAnsi" w:hAnsiTheme="minorHAnsi" w:cstheme="minorHAnsi"/>
                <w:sz w:val="20"/>
                <w:szCs w:val="20"/>
              </w:rPr>
              <w:t>– nie przekracza</w:t>
            </w:r>
            <w:r w:rsidRPr="00570485">
              <w:rPr>
                <w:rStyle w:val="Pogrubienie"/>
                <w:rFonts w:asciiTheme="minorHAnsi" w:hAnsiTheme="minorHAnsi" w:cstheme="minorHAnsi"/>
                <w:sz w:val="20"/>
                <w:szCs w:val="20"/>
              </w:rPr>
              <w:t xml:space="preserve"> 135 000 zł</w:t>
            </w:r>
          </w:p>
        </w:tc>
      </w:tr>
      <w:tr w:rsidR="00050690" w:rsidRPr="005E2143" w:rsidTr="00C90C0B">
        <w:trPr>
          <w:trHeight w:hRule="exact" w:val="1698"/>
        </w:trPr>
        <w:tc>
          <w:tcPr>
            <w:tcW w:w="2793" w:type="dxa"/>
            <w:vMerge/>
            <w:vAlign w:val="center"/>
          </w:tcPr>
          <w:p w:rsidR="00050690" w:rsidRPr="00813F62" w:rsidRDefault="00050690" w:rsidP="00C90C0B">
            <w:pPr>
              <w:autoSpaceDE w:val="0"/>
              <w:autoSpaceDN w:val="0"/>
              <w:adjustRightInd w:val="0"/>
              <w:jc w:val="center"/>
              <w:rPr>
                <w:rFonts w:cstheme="minorHAnsi"/>
                <w:b/>
                <w:color w:val="000000"/>
                <w:sz w:val="20"/>
                <w:szCs w:val="20"/>
              </w:rPr>
            </w:pPr>
          </w:p>
        </w:tc>
        <w:tc>
          <w:tcPr>
            <w:tcW w:w="463" w:type="dxa"/>
            <w:vAlign w:val="center"/>
          </w:tcPr>
          <w:p w:rsidR="00050690" w:rsidRPr="00570485" w:rsidRDefault="00C54D1A" w:rsidP="00C90C0B">
            <w:pPr>
              <w:pStyle w:val="Default"/>
              <w:jc w:val="center"/>
              <w:rPr>
                <w:rFonts w:asciiTheme="minorHAnsi" w:hAnsiTheme="minorHAnsi" w:cstheme="minorHAnsi"/>
                <w:sz w:val="20"/>
                <w:szCs w:val="20"/>
              </w:rPr>
            </w:pPr>
            <w:sdt>
              <w:sdtPr>
                <w:rPr>
                  <w:rFonts w:asciiTheme="minorHAnsi" w:hAnsiTheme="minorHAnsi" w:cstheme="minorHAnsi"/>
                  <w:sz w:val="20"/>
                  <w:szCs w:val="20"/>
                </w:rPr>
                <w:id w:val="396330491"/>
                <w14:checkbox>
                  <w14:checked w14:val="0"/>
                  <w14:checkedState w14:val="2612" w14:font="MS Gothic"/>
                  <w14:uncheckedState w14:val="2610" w14:font="MS Gothic"/>
                </w14:checkbox>
              </w:sdtPr>
              <w:sdtEndPr/>
              <w:sdtContent>
                <w:r w:rsidR="00050690" w:rsidRPr="00570485">
                  <w:rPr>
                    <w:rFonts w:ascii="Segoe UI Symbol" w:eastAsia="MS Gothic" w:hAnsi="Segoe UI Symbol" w:cs="Segoe UI Symbol"/>
                    <w:sz w:val="20"/>
                    <w:szCs w:val="20"/>
                  </w:rPr>
                  <w:t>☐</w:t>
                </w:r>
              </w:sdtContent>
            </w:sdt>
          </w:p>
        </w:tc>
        <w:tc>
          <w:tcPr>
            <w:tcW w:w="6520" w:type="dxa"/>
            <w:gridSpan w:val="3"/>
            <w:vAlign w:val="center"/>
          </w:tcPr>
          <w:p w:rsidR="00050690" w:rsidRPr="00570485" w:rsidRDefault="00050690" w:rsidP="00C90C0B">
            <w:pPr>
              <w:rPr>
                <w:rFonts w:eastAsia="Times New Roman" w:cstheme="minorHAnsi"/>
                <w:sz w:val="20"/>
                <w:szCs w:val="20"/>
                <w:lang w:eastAsia="pl-PL"/>
              </w:rPr>
            </w:pPr>
            <w:r w:rsidRPr="00570485">
              <w:rPr>
                <w:rFonts w:eastAsia="Times New Roman" w:cstheme="minorHAnsi"/>
                <w:b/>
                <w:bCs/>
                <w:sz w:val="20"/>
                <w:szCs w:val="20"/>
                <w:lang w:eastAsia="pl-PL"/>
              </w:rPr>
              <w:t>PODWYŻSZONY</w:t>
            </w:r>
            <w:r w:rsidR="00570485">
              <w:rPr>
                <w:rFonts w:eastAsia="Times New Roman" w:cstheme="minorHAnsi"/>
                <w:b/>
                <w:bCs/>
                <w:sz w:val="20"/>
                <w:szCs w:val="20"/>
                <w:lang w:eastAsia="pl-PL"/>
              </w:rPr>
              <w:t xml:space="preserve"> – do 60</w:t>
            </w:r>
            <w:r w:rsidR="00937620" w:rsidRPr="00570485">
              <w:rPr>
                <w:rFonts w:eastAsia="Times New Roman" w:cstheme="minorHAnsi"/>
                <w:b/>
                <w:bCs/>
                <w:sz w:val="20"/>
                <w:szCs w:val="20"/>
                <w:lang w:eastAsia="pl-PL"/>
              </w:rPr>
              <w:t xml:space="preserve">% </w:t>
            </w:r>
            <w:r w:rsidR="00937620" w:rsidRPr="00570485">
              <w:rPr>
                <w:rFonts w:eastAsia="Times New Roman" w:cstheme="minorHAnsi"/>
                <w:sz w:val="20"/>
                <w:szCs w:val="20"/>
                <w:lang w:eastAsia="pl-PL"/>
              </w:rPr>
              <w:t xml:space="preserve">kosztów kwalifikowanych, nie więcej niż </w:t>
            </w:r>
            <w:r w:rsidR="00937620" w:rsidRPr="00570485">
              <w:rPr>
                <w:rFonts w:eastAsia="Times New Roman" w:cstheme="minorHAnsi"/>
                <w:b/>
                <w:bCs/>
                <w:sz w:val="20"/>
                <w:szCs w:val="20"/>
                <w:lang w:eastAsia="pl-PL"/>
              </w:rPr>
              <w:t>2</w:t>
            </w:r>
            <w:r w:rsidR="00570485">
              <w:rPr>
                <w:rFonts w:eastAsia="Times New Roman" w:cstheme="minorHAnsi"/>
                <w:b/>
                <w:bCs/>
                <w:sz w:val="20"/>
                <w:szCs w:val="20"/>
                <w:lang w:eastAsia="pl-PL"/>
              </w:rPr>
              <w:t>7 </w:t>
            </w:r>
            <w:r w:rsidR="00937620" w:rsidRPr="00570485">
              <w:rPr>
                <w:rFonts w:eastAsia="Times New Roman" w:cstheme="minorHAnsi"/>
                <w:b/>
                <w:bCs/>
                <w:sz w:val="20"/>
                <w:szCs w:val="20"/>
                <w:lang w:eastAsia="pl-PL"/>
              </w:rPr>
              <w:t>5</w:t>
            </w:r>
            <w:r w:rsidR="00570485">
              <w:rPr>
                <w:rFonts w:eastAsia="Times New Roman" w:cstheme="minorHAnsi"/>
                <w:b/>
                <w:bCs/>
                <w:sz w:val="20"/>
                <w:szCs w:val="20"/>
                <w:lang w:eastAsia="pl-PL"/>
              </w:rPr>
              <w:t xml:space="preserve">00 </w:t>
            </w:r>
            <w:r w:rsidR="00937620" w:rsidRPr="00570485">
              <w:rPr>
                <w:rFonts w:eastAsia="Times New Roman" w:cstheme="minorHAnsi"/>
                <w:b/>
                <w:bCs/>
                <w:sz w:val="20"/>
                <w:szCs w:val="20"/>
                <w:lang w:eastAsia="pl-PL"/>
              </w:rPr>
              <w:t>zł</w:t>
            </w:r>
          </w:p>
          <w:p w:rsidR="00937620" w:rsidRPr="00570485" w:rsidRDefault="00937620" w:rsidP="00C90C0B">
            <w:pPr>
              <w:rPr>
                <w:rFonts w:eastAsia="Times New Roman" w:cstheme="minorHAnsi"/>
                <w:sz w:val="20"/>
                <w:szCs w:val="20"/>
                <w:lang w:eastAsia="pl-PL"/>
              </w:rPr>
            </w:pPr>
          </w:p>
          <w:p w:rsidR="00050690" w:rsidRPr="00570485" w:rsidRDefault="00050690" w:rsidP="00C90C0B">
            <w:pPr>
              <w:rPr>
                <w:rFonts w:eastAsia="Times New Roman" w:cstheme="minorHAnsi"/>
                <w:sz w:val="20"/>
                <w:szCs w:val="20"/>
                <w:lang w:eastAsia="pl-PL"/>
              </w:rPr>
            </w:pPr>
            <w:r w:rsidRPr="00570485">
              <w:rPr>
                <w:rFonts w:eastAsia="Times New Roman" w:cstheme="minorHAnsi"/>
                <w:sz w:val="20"/>
                <w:szCs w:val="20"/>
                <w:lang w:eastAsia="pl-PL"/>
              </w:rPr>
              <w:t>Miesięczny dochód na osobę w gospodarstwie domowym:</w:t>
            </w:r>
            <w:r w:rsidRPr="00570485">
              <w:rPr>
                <w:rFonts w:eastAsia="Times New Roman" w:cstheme="minorHAnsi"/>
                <w:sz w:val="20"/>
                <w:szCs w:val="20"/>
                <w:lang w:eastAsia="pl-PL"/>
              </w:rPr>
              <w:br/>
              <w:t xml:space="preserve">– </w:t>
            </w:r>
            <w:r w:rsidRPr="00570485">
              <w:rPr>
                <w:rFonts w:eastAsia="Times New Roman" w:cstheme="minorHAnsi"/>
                <w:b/>
                <w:bCs/>
                <w:sz w:val="20"/>
                <w:szCs w:val="20"/>
                <w:lang w:eastAsia="pl-PL"/>
              </w:rPr>
              <w:t>wieloosobowym</w:t>
            </w:r>
            <w:r w:rsidRPr="00570485">
              <w:rPr>
                <w:rFonts w:eastAsia="Times New Roman" w:cstheme="minorHAnsi"/>
                <w:sz w:val="20"/>
                <w:szCs w:val="20"/>
                <w:lang w:eastAsia="pl-PL"/>
              </w:rPr>
              <w:t xml:space="preserve"> – nie przekracza </w:t>
            </w:r>
            <w:r w:rsidRPr="00570485">
              <w:rPr>
                <w:rFonts w:eastAsia="Times New Roman" w:cstheme="minorHAnsi"/>
                <w:b/>
                <w:bCs/>
                <w:sz w:val="20"/>
                <w:szCs w:val="20"/>
                <w:lang w:eastAsia="pl-PL"/>
              </w:rPr>
              <w:t>1 894 zł</w:t>
            </w:r>
            <w:r w:rsidRPr="00570485">
              <w:rPr>
                <w:rFonts w:eastAsia="Times New Roman" w:cstheme="minorHAnsi"/>
                <w:b/>
                <w:bCs/>
                <w:sz w:val="20"/>
                <w:szCs w:val="20"/>
                <w:lang w:eastAsia="pl-PL"/>
              </w:rPr>
              <w:br/>
            </w:r>
            <w:r w:rsidRPr="00570485">
              <w:rPr>
                <w:rFonts w:eastAsia="Times New Roman" w:cstheme="minorHAnsi"/>
                <w:sz w:val="20"/>
                <w:szCs w:val="20"/>
                <w:lang w:eastAsia="pl-PL"/>
              </w:rPr>
              <w:t>–</w:t>
            </w:r>
            <w:r w:rsidRPr="00570485">
              <w:rPr>
                <w:rFonts w:eastAsia="Times New Roman" w:cstheme="minorHAnsi"/>
                <w:b/>
                <w:bCs/>
                <w:sz w:val="20"/>
                <w:szCs w:val="20"/>
                <w:lang w:eastAsia="pl-PL"/>
              </w:rPr>
              <w:t xml:space="preserve"> jednoosobowym</w:t>
            </w:r>
            <w:r w:rsidRPr="00570485">
              <w:rPr>
                <w:rFonts w:eastAsia="Times New Roman" w:cstheme="minorHAnsi"/>
                <w:sz w:val="20"/>
                <w:szCs w:val="20"/>
                <w:lang w:eastAsia="pl-PL"/>
              </w:rPr>
              <w:t xml:space="preserve"> – nie przekracza </w:t>
            </w:r>
            <w:r w:rsidRPr="00570485">
              <w:rPr>
                <w:rFonts w:eastAsia="Times New Roman" w:cstheme="minorHAnsi"/>
                <w:b/>
                <w:bCs/>
                <w:sz w:val="20"/>
                <w:szCs w:val="20"/>
                <w:lang w:eastAsia="pl-PL"/>
              </w:rPr>
              <w:t>2 651 zł</w:t>
            </w:r>
            <w:r w:rsidRPr="00570485">
              <w:rPr>
                <w:rFonts w:eastAsia="Times New Roman" w:cstheme="minorHAnsi"/>
                <w:sz w:val="20"/>
                <w:szCs w:val="20"/>
                <w:lang w:eastAsia="pl-PL"/>
              </w:rPr>
              <w:t>.</w:t>
            </w:r>
          </w:p>
          <w:p w:rsidR="00050690" w:rsidRPr="00570485" w:rsidRDefault="00050690" w:rsidP="00C90C0B">
            <w:pPr>
              <w:rPr>
                <w:rFonts w:eastAsia="Times New Roman" w:cstheme="minorHAnsi"/>
                <w:b/>
                <w:bCs/>
                <w:sz w:val="20"/>
                <w:szCs w:val="20"/>
                <w:lang w:eastAsia="pl-PL"/>
              </w:rPr>
            </w:pPr>
          </w:p>
        </w:tc>
      </w:tr>
      <w:tr w:rsidR="00050690" w:rsidRPr="005E2143" w:rsidTr="00C90C0B">
        <w:trPr>
          <w:trHeight w:hRule="exact" w:val="1565"/>
        </w:trPr>
        <w:tc>
          <w:tcPr>
            <w:tcW w:w="2793" w:type="dxa"/>
            <w:vMerge/>
            <w:vAlign w:val="center"/>
          </w:tcPr>
          <w:p w:rsidR="00050690" w:rsidRPr="00813F62" w:rsidRDefault="00050690" w:rsidP="00C90C0B">
            <w:pPr>
              <w:autoSpaceDE w:val="0"/>
              <w:autoSpaceDN w:val="0"/>
              <w:adjustRightInd w:val="0"/>
              <w:jc w:val="center"/>
              <w:rPr>
                <w:rFonts w:cstheme="minorHAnsi"/>
                <w:b/>
                <w:color w:val="000000"/>
                <w:sz w:val="20"/>
                <w:szCs w:val="20"/>
              </w:rPr>
            </w:pPr>
          </w:p>
        </w:tc>
        <w:tc>
          <w:tcPr>
            <w:tcW w:w="463" w:type="dxa"/>
            <w:vAlign w:val="center"/>
          </w:tcPr>
          <w:p w:rsidR="00050690" w:rsidRPr="00570485" w:rsidRDefault="00C54D1A" w:rsidP="00C90C0B">
            <w:pPr>
              <w:pStyle w:val="Default"/>
              <w:jc w:val="center"/>
              <w:rPr>
                <w:rFonts w:asciiTheme="minorHAnsi" w:hAnsiTheme="minorHAnsi" w:cstheme="minorHAnsi"/>
                <w:sz w:val="20"/>
                <w:szCs w:val="20"/>
              </w:rPr>
            </w:pPr>
            <w:sdt>
              <w:sdtPr>
                <w:rPr>
                  <w:rFonts w:asciiTheme="minorHAnsi" w:hAnsiTheme="minorHAnsi" w:cstheme="minorHAnsi"/>
                  <w:sz w:val="20"/>
                  <w:szCs w:val="20"/>
                </w:rPr>
                <w:id w:val="-209659949"/>
                <w14:checkbox>
                  <w14:checked w14:val="0"/>
                  <w14:checkedState w14:val="2612" w14:font="MS Gothic"/>
                  <w14:uncheckedState w14:val="2610" w14:font="MS Gothic"/>
                </w14:checkbox>
              </w:sdtPr>
              <w:sdtEndPr/>
              <w:sdtContent>
                <w:r w:rsidR="00050690" w:rsidRPr="00570485">
                  <w:rPr>
                    <w:rFonts w:ascii="Segoe UI Symbol" w:eastAsia="MS Gothic" w:hAnsi="Segoe UI Symbol" w:cs="Segoe UI Symbol"/>
                    <w:sz w:val="20"/>
                    <w:szCs w:val="20"/>
                  </w:rPr>
                  <w:t>☐</w:t>
                </w:r>
              </w:sdtContent>
            </w:sdt>
          </w:p>
        </w:tc>
        <w:tc>
          <w:tcPr>
            <w:tcW w:w="6520" w:type="dxa"/>
            <w:gridSpan w:val="3"/>
            <w:vAlign w:val="center"/>
          </w:tcPr>
          <w:p w:rsidR="00050690" w:rsidRPr="00570485" w:rsidRDefault="00050690" w:rsidP="00C90C0B">
            <w:pPr>
              <w:rPr>
                <w:rFonts w:eastAsia="Times New Roman" w:cstheme="minorHAnsi"/>
                <w:sz w:val="20"/>
                <w:szCs w:val="20"/>
                <w:lang w:eastAsia="pl-PL"/>
              </w:rPr>
            </w:pPr>
            <w:r w:rsidRPr="00570485">
              <w:rPr>
                <w:rFonts w:eastAsia="Times New Roman" w:cstheme="minorHAnsi"/>
                <w:b/>
                <w:bCs/>
                <w:sz w:val="20"/>
                <w:szCs w:val="20"/>
                <w:lang w:eastAsia="pl-PL"/>
              </w:rPr>
              <w:t>NAJWYŻSZY</w:t>
            </w:r>
            <w:r w:rsidR="00570485">
              <w:rPr>
                <w:rFonts w:eastAsia="Times New Roman" w:cstheme="minorHAnsi"/>
                <w:b/>
                <w:bCs/>
                <w:sz w:val="20"/>
                <w:szCs w:val="20"/>
                <w:lang w:eastAsia="pl-PL"/>
              </w:rPr>
              <w:t xml:space="preserve"> – do 90</w:t>
            </w:r>
            <w:r w:rsidR="00937620" w:rsidRPr="00570485">
              <w:rPr>
                <w:rFonts w:eastAsia="Times New Roman" w:cstheme="minorHAnsi"/>
                <w:b/>
                <w:bCs/>
                <w:sz w:val="20"/>
                <w:szCs w:val="20"/>
                <w:lang w:eastAsia="pl-PL"/>
              </w:rPr>
              <w:t xml:space="preserve">% </w:t>
            </w:r>
            <w:r w:rsidR="00937620" w:rsidRPr="00570485">
              <w:rPr>
                <w:rFonts w:eastAsia="Times New Roman" w:cstheme="minorHAnsi"/>
                <w:sz w:val="20"/>
                <w:szCs w:val="20"/>
                <w:lang w:eastAsia="pl-PL"/>
              </w:rPr>
              <w:t xml:space="preserve">kosztów kwalifikowanych, nie więcej niż </w:t>
            </w:r>
            <w:r w:rsidR="00570485">
              <w:rPr>
                <w:rFonts w:eastAsia="Times New Roman" w:cstheme="minorHAnsi"/>
                <w:b/>
                <w:bCs/>
                <w:sz w:val="20"/>
                <w:szCs w:val="20"/>
                <w:lang w:eastAsia="pl-PL"/>
              </w:rPr>
              <w:t>41</w:t>
            </w:r>
            <w:r w:rsidR="00937620" w:rsidRPr="00570485">
              <w:rPr>
                <w:rFonts w:eastAsia="Times New Roman" w:cstheme="minorHAnsi"/>
                <w:b/>
                <w:bCs/>
                <w:sz w:val="20"/>
                <w:szCs w:val="20"/>
                <w:lang w:eastAsia="pl-PL"/>
              </w:rPr>
              <w:t> </w:t>
            </w:r>
            <w:r w:rsidR="00570485">
              <w:rPr>
                <w:rFonts w:eastAsia="Times New Roman" w:cstheme="minorHAnsi"/>
                <w:b/>
                <w:bCs/>
                <w:sz w:val="20"/>
                <w:szCs w:val="20"/>
                <w:lang w:eastAsia="pl-PL"/>
              </w:rPr>
              <w:t>0</w:t>
            </w:r>
            <w:r w:rsidR="00937620" w:rsidRPr="00570485">
              <w:rPr>
                <w:rFonts w:eastAsia="Times New Roman" w:cstheme="minorHAnsi"/>
                <w:b/>
                <w:bCs/>
                <w:sz w:val="20"/>
                <w:szCs w:val="20"/>
                <w:lang w:eastAsia="pl-PL"/>
              </w:rPr>
              <w:t>00 zł</w:t>
            </w:r>
          </w:p>
          <w:p w:rsidR="00937620" w:rsidRPr="00570485" w:rsidRDefault="00937620" w:rsidP="00C90C0B">
            <w:pPr>
              <w:rPr>
                <w:rFonts w:eastAsia="Times New Roman" w:cstheme="minorHAnsi"/>
                <w:sz w:val="20"/>
                <w:szCs w:val="20"/>
                <w:lang w:eastAsia="pl-PL"/>
              </w:rPr>
            </w:pPr>
          </w:p>
          <w:p w:rsidR="00050690" w:rsidRPr="00570485" w:rsidRDefault="00050690" w:rsidP="00C90C0B">
            <w:pPr>
              <w:rPr>
                <w:rFonts w:eastAsia="Times New Roman" w:cstheme="minorHAnsi"/>
                <w:sz w:val="20"/>
                <w:szCs w:val="20"/>
                <w:lang w:eastAsia="pl-PL"/>
              </w:rPr>
            </w:pPr>
            <w:r w:rsidRPr="00570485">
              <w:rPr>
                <w:rFonts w:eastAsia="Times New Roman" w:cstheme="minorHAnsi"/>
                <w:sz w:val="20"/>
                <w:szCs w:val="20"/>
                <w:lang w:eastAsia="pl-PL"/>
              </w:rPr>
              <w:t>Miesięczny dochód na osobę w gospodarstwie domowym:</w:t>
            </w:r>
            <w:r w:rsidRPr="00570485">
              <w:rPr>
                <w:rFonts w:eastAsia="Times New Roman" w:cstheme="minorHAnsi"/>
                <w:sz w:val="20"/>
                <w:szCs w:val="20"/>
                <w:lang w:eastAsia="pl-PL"/>
              </w:rPr>
              <w:br/>
              <w:t xml:space="preserve">– wieloosobowym –  nie przekracza </w:t>
            </w:r>
            <w:r w:rsidRPr="00570485">
              <w:rPr>
                <w:rFonts w:eastAsia="Times New Roman" w:cstheme="minorHAnsi"/>
                <w:b/>
                <w:bCs/>
                <w:sz w:val="20"/>
                <w:szCs w:val="20"/>
                <w:lang w:eastAsia="pl-PL"/>
              </w:rPr>
              <w:t>1 090 zł</w:t>
            </w:r>
            <w:r w:rsidRPr="00570485">
              <w:rPr>
                <w:rFonts w:eastAsia="Times New Roman" w:cstheme="minorHAnsi"/>
                <w:b/>
                <w:bCs/>
                <w:sz w:val="20"/>
                <w:szCs w:val="20"/>
                <w:lang w:eastAsia="pl-PL"/>
              </w:rPr>
              <w:br/>
            </w:r>
            <w:r w:rsidRPr="00570485">
              <w:rPr>
                <w:rFonts w:eastAsia="Times New Roman" w:cstheme="minorHAnsi"/>
                <w:sz w:val="20"/>
                <w:szCs w:val="20"/>
                <w:lang w:eastAsia="pl-PL"/>
              </w:rPr>
              <w:t xml:space="preserve">– jednoosobowym – nie przekracza </w:t>
            </w:r>
            <w:r w:rsidRPr="00570485">
              <w:rPr>
                <w:rFonts w:eastAsia="Times New Roman" w:cstheme="minorHAnsi"/>
                <w:b/>
                <w:bCs/>
                <w:sz w:val="20"/>
                <w:szCs w:val="20"/>
                <w:lang w:eastAsia="pl-PL"/>
              </w:rPr>
              <w:t>1 526</w:t>
            </w:r>
            <w:r w:rsidR="00C90C0B">
              <w:rPr>
                <w:rFonts w:eastAsia="Times New Roman" w:cstheme="minorHAnsi"/>
                <w:b/>
                <w:bCs/>
                <w:sz w:val="20"/>
                <w:szCs w:val="20"/>
                <w:lang w:eastAsia="pl-PL"/>
              </w:rPr>
              <w:t xml:space="preserve"> zł</w:t>
            </w:r>
          </w:p>
        </w:tc>
      </w:tr>
    </w:tbl>
    <w:p w:rsidR="00D357F8" w:rsidRDefault="00D357F8" w:rsidP="005A1656">
      <w:pPr>
        <w:shd w:val="clear" w:color="auto" w:fill="FFFFFF"/>
        <w:tabs>
          <w:tab w:val="left" w:pos="645"/>
          <w:tab w:val="left" w:pos="7801"/>
        </w:tabs>
        <w:autoSpaceDE w:val="0"/>
        <w:autoSpaceDN w:val="0"/>
        <w:adjustRightInd w:val="0"/>
        <w:spacing w:after="0" w:line="240" w:lineRule="auto"/>
        <w:rPr>
          <w:b/>
        </w:rPr>
      </w:pPr>
    </w:p>
    <w:p w:rsidR="00D357F8" w:rsidRPr="00C90C0B" w:rsidRDefault="00D357F8" w:rsidP="00D357F8">
      <w:pPr>
        <w:pStyle w:val="Nagwek2"/>
        <w:ind w:left="116"/>
        <w:rPr>
          <w:rFonts w:asciiTheme="minorHAnsi" w:hAnsiTheme="minorHAnsi" w:cstheme="minorHAnsi"/>
          <w:b/>
          <w:color w:val="auto"/>
          <w:sz w:val="22"/>
          <w:szCs w:val="22"/>
        </w:rPr>
      </w:pPr>
      <w:r w:rsidRPr="00C90C0B">
        <w:rPr>
          <w:rFonts w:asciiTheme="minorHAnsi" w:hAnsiTheme="minorHAnsi" w:cstheme="minorHAnsi"/>
          <w:b/>
          <w:color w:val="auto"/>
          <w:sz w:val="22"/>
          <w:szCs w:val="22"/>
        </w:rPr>
        <w:t>Jestem zainteresowana/y:</w:t>
      </w:r>
    </w:p>
    <w:p w:rsidR="00D357F8" w:rsidRPr="00C90C0B" w:rsidRDefault="00C54D1A" w:rsidP="00D357F8">
      <w:pPr>
        <w:pStyle w:val="Akapitzlist"/>
        <w:keepNext/>
        <w:keepLines/>
        <w:widowControl/>
        <w:tabs>
          <w:tab w:val="left" w:pos="837"/>
        </w:tabs>
        <w:autoSpaceDE w:val="0"/>
        <w:autoSpaceDN w:val="0"/>
        <w:spacing w:before="185" w:line="273" w:lineRule="auto"/>
        <w:ind w:left="833" w:right="119"/>
        <w:contextualSpacing w:val="0"/>
        <w:jc w:val="both"/>
        <w:rPr>
          <w:rFonts w:asciiTheme="minorHAnsi" w:hAnsiTheme="minorHAnsi" w:cstheme="minorHAnsi"/>
          <w:sz w:val="22"/>
          <w:szCs w:val="22"/>
        </w:rPr>
      </w:pPr>
      <w:sdt>
        <w:sdtPr>
          <w:rPr>
            <w:rFonts w:asciiTheme="minorHAnsi" w:eastAsia="MS Gothic" w:hAnsiTheme="minorHAnsi" w:cstheme="minorHAnsi"/>
            <w:sz w:val="22"/>
            <w:szCs w:val="22"/>
          </w:rPr>
          <w:id w:val="1158654886"/>
          <w14:checkbox>
            <w14:checked w14:val="0"/>
            <w14:checkedState w14:val="2612" w14:font="MS Gothic"/>
            <w14:uncheckedState w14:val="2610" w14:font="MS Gothic"/>
          </w14:checkbox>
        </w:sdtPr>
        <w:sdtEndPr/>
        <w:sdtContent>
          <w:r w:rsidR="00D357F8" w:rsidRPr="00C90C0B">
            <w:rPr>
              <w:rFonts w:ascii="Segoe UI Symbol" w:eastAsia="MS Gothic" w:hAnsi="Segoe UI Symbol" w:cs="Segoe UI Symbol"/>
              <w:sz w:val="22"/>
              <w:szCs w:val="22"/>
            </w:rPr>
            <w:t>☐</w:t>
          </w:r>
        </w:sdtContent>
      </w:sdt>
      <w:r w:rsidR="00D357F8" w:rsidRPr="00C90C0B">
        <w:rPr>
          <w:rFonts w:asciiTheme="minorHAnsi" w:hAnsiTheme="minorHAnsi" w:cstheme="minorHAnsi"/>
          <w:sz w:val="22"/>
          <w:szCs w:val="22"/>
        </w:rPr>
        <w:t xml:space="preserve"> </w:t>
      </w:r>
      <w:r w:rsidR="00D357F8" w:rsidRPr="00C90C0B">
        <w:rPr>
          <w:rFonts w:asciiTheme="minorHAnsi" w:hAnsiTheme="minorHAnsi" w:cstheme="minorHAnsi"/>
          <w:b/>
          <w:sz w:val="22"/>
          <w:szCs w:val="22"/>
        </w:rPr>
        <w:t>wyłącznie wymianą nieefektywnego źródła ciepła na paliwo stałe i zastąpienie go</w:t>
      </w:r>
      <w:r w:rsidR="00D357F8" w:rsidRPr="00C90C0B">
        <w:rPr>
          <w:rFonts w:asciiTheme="minorHAnsi" w:hAnsiTheme="minorHAnsi" w:cstheme="minorHAnsi"/>
          <w:b/>
          <w:sz w:val="22"/>
          <w:szCs w:val="22"/>
        </w:rPr>
        <w:br/>
        <w:t>nowym</w:t>
      </w:r>
      <w:r w:rsidR="00D357F8" w:rsidRPr="00C90C0B">
        <w:rPr>
          <w:rFonts w:asciiTheme="minorHAnsi" w:hAnsiTheme="minorHAnsi" w:cstheme="minorHAnsi"/>
          <w:sz w:val="22"/>
          <w:szCs w:val="22"/>
        </w:rPr>
        <w:t xml:space="preserve"> (np. pompą ciepła powietrze/woda, pompą ciepła typu powietrze/powietrze, kotłem gazowym kondensacyjnym, kotłem zgazowującym drewno o podwyższonym standardzie, kotłem na </w:t>
      </w:r>
      <w:proofErr w:type="spellStart"/>
      <w:r w:rsidR="00D357F8" w:rsidRPr="00C90C0B">
        <w:rPr>
          <w:rFonts w:asciiTheme="minorHAnsi" w:hAnsiTheme="minorHAnsi" w:cstheme="minorHAnsi"/>
          <w:sz w:val="22"/>
          <w:szCs w:val="22"/>
        </w:rPr>
        <w:t>pellet</w:t>
      </w:r>
      <w:proofErr w:type="spellEnd"/>
      <w:r w:rsidR="00D357F8" w:rsidRPr="00C90C0B">
        <w:rPr>
          <w:rFonts w:asciiTheme="minorHAnsi" w:hAnsiTheme="minorHAnsi" w:cstheme="minorHAnsi"/>
          <w:sz w:val="22"/>
          <w:szCs w:val="22"/>
        </w:rPr>
        <w:t xml:space="preserve"> drzewny o podwyższonym standardzie, ogrzewaniem elektrycznym, podłączeniem lokalu do wspólnego efektywnego źródła ciepła),</w:t>
      </w:r>
    </w:p>
    <w:p w:rsidR="00D357F8" w:rsidRPr="00C90C0B" w:rsidRDefault="00C54D1A" w:rsidP="00D357F8">
      <w:pPr>
        <w:pStyle w:val="Akapitzlist"/>
        <w:keepNext/>
        <w:keepLines/>
        <w:widowControl/>
        <w:tabs>
          <w:tab w:val="left" w:pos="837"/>
        </w:tabs>
        <w:autoSpaceDE w:val="0"/>
        <w:autoSpaceDN w:val="0"/>
        <w:spacing w:before="185" w:line="273" w:lineRule="auto"/>
        <w:ind w:left="833" w:right="119"/>
        <w:contextualSpacing w:val="0"/>
        <w:jc w:val="both"/>
        <w:rPr>
          <w:rFonts w:asciiTheme="minorHAnsi" w:eastAsia="DengXian" w:hAnsiTheme="minorHAnsi" w:cstheme="minorHAnsi"/>
          <w:sz w:val="22"/>
          <w:szCs w:val="22"/>
        </w:rPr>
      </w:pPr>
      <w:sdt>
        <w:sdtPr>
          <w:rPr>
            <w:rFonts w:asciiTheme="minorHAnsi" w:eastAsia="MS Gothic" w:hAnsiTheme="minorHAnsi" w:cstheme="minorHAnsi"/>
            <w:sz w:val="22"/>
            <w:szCs w:val="22"/>
          </w:rPr>
          <w:id w:val="1289465961"/>
          <w14:checkbox>
            <w14:checked w14:val="0"/>
            <w14:checkedState w14:val="2612" w14:font="MS Gothic"/>
            <w14:uncheckedState w14:val="2610" w14:font="MS Gothic"/>
          </w14:checkbox>
        </w:sdtPr>
        <w:sdtEndPr/>
        <w:sdtContent>
          <w:r w:rsidR="00D357F8" w:rsidRPr="00C90C0B">
            <w:rPr>
              <w:rFonts w:ascii="Segoe UI Symbol" w:eastAsia="MS Gothic" w:hAnsi="Segoe UI Symbol" w:cs="Segoe UI Symbol"/>
              <w:sz w:val="22"/>
              <w:szCs w:val="22"/>
            </w:rPr>
            <w:t>☐</w:t>
          </w:r>
        </w:sdtContent>
      </w:sdt>
      <w:r w:rsidR="00D357F8" w:rsidRPr="00C90C0B">
        <w:rPr>
          <w:rFonts w:asciiTheme="minorHAnsi" w:hAnsiTheme="minorHAnsi" w:cstheme="minorHAnsi"/>
          <w:sz w:val="22"/>
          <w:szCs w:val="22"/>
        </w:rPr>
        <w:t xml:space="preserve"> </w:t>
      </w:r>
      <w:r w:rsidR="00D357F8" w:rsidRPr="00C90C0B">
        <w:rPr>
          <w:rFonts w:asciiTheme="minorHAnsi" w:hAnsiTheme="minorHAnsi" w:cstheme="minorHAnsi"/>
          <w:b/>
          <w:sz w:val="22"/>
          <w:szCs w:val="22"/>
        </w:rPr>
        <w:t>wymianą nieefektywnego źródła ciepła na paliwo stałe i zastąpienie go nowym oraz wymianą stolarki okiennej i/lub drzwiowej</w:t>
      </w:r>
      <w:r w:rsidR="00D357F8" w:rsidRPr="00C90C0B">
        <w:rPr>
          <w:rFonts w:asciiTheme="minorHAnsi" w:hAnsiTheme="minorHAnsi" w:cstheme="minorHAnsi"/>
          <w:sz w:val="22"/>
          <w:szCs w:val="22"/>
        </w:rPr>
        <w:t xml:space="preserve"> (drzwi oddzielające lokal od przestrzeni</w:t>
      </w:r>
      <w:r w:rsidR="00D357F8" w:rsidRPr="00C90C0B">
        <w:rPr>
          <w:rFonts w:asciiTheme="minorHAnsi" w:hAnsiTheme="minorHAnsi" w:cstheme="minorHAnsi"/>
          <w:sz w:val="22"/>
          <w:szCs w:val="22"/>
        </w:rPr>
        <w:br/>
        <w:t>nieogrzewanej lub środowiska</w:t>
      </w:r>
      <w:r w:rsidR="00D357F8" w:rsidRPr="00C90C0B">
        <w:rPr>
          <w:rFonts w:asciiTheme="minorHAnsi" w:hAnsiTheme="minorHAnsi" w:cstheme="minorHAnsi"/>
          <w:spacing w:val="-2"/>
          <w:sz w:val="22"/>
          <w:szCs w:val="22"/>
        </w:rPr>
        <w:t xml:space="preserve"> </w:t>
      </w:r>
      <w:r w:rsidR="00D357F8" w:rsidRPr="00C90C0B">
        <w:rPr>
          <w:rFonts w:asciiTheme="minorHAnsi" w:hAnsiTheme="minorHAnsi" w:cstheme="minorHAnsi"/>
          <w:sz w:val="22"/>
          <w:szCs w:val="22"/>
        </w:rPr>
        <w:t>zewnętrznego).</w:t>
      </w:r>
    </w:p>
    <w:p w:rsidR="00D357F8" w:rsidRDefault="00D357F8" w:rsidP="005A1656">
      <w:pPr>
        <w:shd w:val="clear" w:color="auto" w:fill="FFFFFF"/>
        <w:tabs>
          <w:tab w:val="left" w:pos="645"/>
          <w:tab w:val="left" w:pos="7801"/>
        </w:tabs>
        <w:autoSpaceDE w:val="0"/>
        <w:autoSpaceDN w:val="0"/>
        <w:adjustRightInd w:val="0"/>
        <w:spacing w:after="0" w:line="240" w:lineRule="auto"/>
        <w:rPr>
          <w:b/>
        </w:rPr>
      </w:pPr>
    </w:p>
    <w:tbl>
      <w:tblPr>
        <w:tblStyle w:val="Tabela-Siatka"/>
        <w:tblW w:w="9643" w:type="dxa"/>
        <w:tblLayout w:type="fixed"/>
        <w:tblLook w:val="04A0" w:firstRow="1" w:lastRow="0" w:firstColumn="1" w:lastColumn="0" w:noHBand="0" w:noVBand="1"/>
      </w:tblPr>
      <w:tblGrid>
        <w:gridCol w:w="2793"/>
        <w:gridCol w:w="603"/>
        <w:gridCol w:w="2828"/>
        <w:gridCol w:w="576"/>
        <w:gridCol w:w="2843"/>
      </w:tblGrid>
      <w:tr w:rsidR="006564D5" w:rsidRPr="008E7E4C" w:rsidTr="00C90C0B">
        <w:trPr>
          <w:trHeight w:hRule="exact" w:val="510"/>
        </w:trPr>
        <w:tc>
          <w:tcPr>
            <w:tcW w:w="2793" w:type="dxa"/>
            <w:vMerge w:val="restart"/>
            <w:vAlign w:val="center"/>
          </w:tcPr>
          <w:p w:rsidR="006564D5" w:rsidRPr="00C90C0B" w:rsidRDefault="006564D5" w:rsidP="00C90C0B">
            <w:pPr>
              <w:autoSpaceDE w:val="0"/>
              <w:autoSpaceDN w:val="0"/>
              <w:adjustRightInd w:val="0"/>
              <w:jc w:val="center"/>
              <w:rPr>
                <w:rFonts w:cstheme="minorHAnsi"/>
                <w:b/>
                <w:sz w:val="20"/>
                <w:szCs w:val="20"/>
              </w:rPr>
            </w:pPr>
            <w:r w:rsidRPr="00C90C0B">
              <w:rPr>
                <w:rFonts w:cstheme="minorHAnsi"/>
                <w:b/>
                <w:sz w:val="20"/>
                <w:szCs w:val="20"/>
              </w:rPr>
              <w:t>Planowany termin realizacji (zakończenia) inwestycji</w:t>
            </w:r>
          </w:p>
        </w:tc>
        <w:tc>
          <w:tcPr>
            <w:tcW w:w="603"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sdt>
              <w:sdtPr>
                <w:rPr>
                  <w:rFonts w:cstheme="minorHAnsi"/>
                  <w:sz w:val="20"/>
                  <w:szCs w:val="20"/>
                </w:rPr>
                <w:id w:val="-335620599"/>
                <w14:checkbox>
                  <w14:checked w14:val="0"/>
                  <w14:checkedState w14:val="2612" w14:font="MS Gothic"/>
                  <w14:uncheckedState w14:val="2610" w14:font="MS Gothic"/>
                </w14:checkbox>
              </w:sdtPr>
              <w:sdtEndPr/>
              <w:sdtContent>
                <w:r w:rsidR="00D357F8" w:rsidRPr="00C90C0B">
                  <w:rPr>
                    <w:rFonts w:ascii="Segoe UI Symbol" w:eastAsia="MS Gothic" w:hAnsi="Segoe UI Symbol" w:cs="Segoe UI Symbol"/>
                    <w:sz w:val="20"/>
                    <w:szCs w:val="20"/>
                  </w:rPr>
                  <w:t>☐</w:t>
                </w:r>
              </w:sdtContent>
            </w:sdt>
          </w:p>
        </w:tc>
        <w:tc>
          <w:tcPr>
            <w:tcW w:w="2828"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 kwartał 2024 r.</w:t>
            </w:r>
          </w:p>
        </w:tc>
        <w:tc>
          <w:tcPr>
            <w:tcW w:w="576"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sdt>
              <w:sdtPr>
                <w:rPr>
                  <w:rFonts w:cstheme="minorHAnsi"/>
                  <w:sz w:val="20"/>
                  <w:szCs w:val="20"/>
                </w:rPr>
                <w:id w:val="1919829431"/>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43"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 kwartał 2025 r.</w:t>
            </w:r>
          </w:p>
        </w:tc>
      </w:tr>
      <w:tr w:rsidR="006564D5" w:rsidRPr="008E7E4C" w:rsidTr="00C90C0B">
        <w:trPr>
          <w:trHeight w:hRule="exact" w:val="510"/>
        </w:trPr>
        <w:tc>
          <w:tcPr>
            <w:tcW w:w="2793" w:type="dxa"/>
            <w:vMerge/>
            <w:vAlign w:val="center"/>
          </w:tcPr>
          <w:p w:rsidR="006564D5" w:rsidRPr="00C90C0B" w:rsidRDefault="006564D5" w:rsidP="00C90C0B">
            <w:pPr>
              <w:autoSpaceDE w:val="0"/>
              <w:autoSpaceDN w:val="0"/>
              <w:adjustRightInd w:val="0"/>
              <w:jc w:val="center"/>
              <w:rPr>
                <w:rFonts w:cstheme="minorHAnsi"/>
                <w:b/>
                <w:sz w:val="20"/>
                <w:szCs w:val="20"/>
              </w:rPr>
            </w:pPr>
          </w:p>
        </w:tc>
        <w:tc>
          <w:tcPr>
            <w:tcW w:w="603"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cstheme="minorHAnsi"/>
                <w:sz w:val="20"/>
                <w:szCs w:val="20"/>
              </w:rPr>
            </w:pPr>
            <w:sdt>
              <w:sdtPr>
                <w:rPr>
                  <w:rFonts w:cstheme="minorHAnsi"/>
                  <w:sz w:val="20"/>
                  <w:szCs w:val="20"/>
                </w:rPr>
                <w:id w:val="-744946659"/>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28"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II kwartał 2024 r.</w:t>
            </w:r>
          </w:p>
        </w:tc>
        <w:tc>
          <w:tcPr>
            <w:tcW w:w="576"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cstheme="minorHAnsi"/>
                <w:sz w:val="20"/>
                <w:szCs w:val="20"/>
              </w:rPr>
            </w:pPr>
            <w:sdt>
              <w:sdtPr>
                <w:rPr>
                  <w:rFonts w:cstheme="minorHAnsi"/>
                  <w:sz w:val="20"/>
                  <w:szCs w:val="20"/>
                </w:rPr>
                <w:id w:val="452449287"/>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43"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II kwartał 2025 r.</w:t>
            </w:r>
          </w:p>
        </w:tc>
      </w:tr>
      <w:tr w:rsidR="006564D5" w:rsidRPr="008E7E4C" w:rsidTr="00C90C0B">
        <w:trPr>
          <w:trHeight w:hRule="exact" w:val="510"/>
        </w:trPr>
        <w:tc>
          <w:tcPr>
            <w:tcW w:w="2793" w:type="dxa"/>
            <w:vMerge/>
            <w:vAlign w:val="center"/>
          </w:tcPr>
          <w:p w:rsidR="006564D5" w:rsidRPr="00C90C0B" w:rsidRDefault="006564D5" w:rsidP="00C90C0B">
            <w:pPr>
              <w:autoSpaceDE w:val="0"/>
              <w:autoSpaceDN w:val="0"/>
              <w:adjustRightInd w:val="0"/>
              <w:jc w:val="center"/>
              <w:rPr>
                <w:rFonts w:cstheme="minorHAnsi"/>
                <w:b/>
                <w:sz w:val="20"/>
                <w:szCs w:val="20"/>
              </w:rPr>
            </w:pPr>
          </w:p>
        </w:tc>
        <w:tc>
          <w:tcPr>
            <w:tcW w:w="603"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cstheme="minorHAnsi"/>
                <w:sz w:val="20"/>
                <w:szCs w:val="20"/>
              </w:rPr>
            </w:pPr>
            <w:sdt>
              <w:sdtPr>
                <w:rPr>
                  <w:rFonts w:cstheme="minorHAnsi"/>
                  <w:sz w:val="20"/>
                  <w:szCs w:val="20"/>
                </w:rPr>
                <w:id w:val="-2036031653"/>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28"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III kwartał 2024 r.</w:t>
            </w:r>
          </w:p>
        </w:tc>
        <w:tc>
          <w:tcPr>
            <w:tcW w:w="576"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cstheme="minorHAnsi"/>
                <w:sz w:val="20"/>
                <w:szCs w:val="20"/>
              </w:rPr>
            </w:pPr>
            <w:sdt>
              <w:sdtPr>
                <w:rPr>
                  <w:rFonts w:cstheme="minorHAnsi"/>
                  <w:sz w:val="20"/>
                  <w:szCs w:val="20"/>
                </w:rPr>
                <w:id w:val="-1057627582"/>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43"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III kwartał 2025 r.</w:t>
            </w:r>
          </w:p>
        </w:tc>
      </w:tr>
      <w:tr w:rsidR="006564D5" w:rsidRPr="008E7E4C" w:rsidTr="00C90C0B">
        <w:trPr>
          <w:trHeight w:hRule="exact" w:val="510"/>
        </w:trPr>
        <w:tc>
          <w:tcPr>
            <w:tcW w:w="2793" w:type="dxa"/>
            <w:vMerge/>
            <w:vAlign w:val="center"/>
          </w:tcPr>
          <w:p w:rsidR="006564D5" w:rsidRPr="00C90C0B" w:rsidRDefault="006564D5" w:rsidP="00C90C0B">
            <w:pPr>
              <w:autoSpaceDE w:val="0"/>
              <w:autoSpaceDN w:val="0"/>
              <w:adjustRightInd w:val="0"/>
              <w:jc w:val="center"/>
              <w:rPr>
                <w:rFonts w:cstheme="minorHAnsi"/>
                <w:b/>
                <w:sz w:val="20"/>
                <w:szCs w:val="20"/>
              </w:rPr>
            </w:pPr>
          </w:p>
        </w:tc>
        <w:tc>
          <w:tcPr>
            <w:tcW w:w="603"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cstheme="minorHAnsi"/>
                <w:sz w:val="20"/>
                <w:szCs w:val="20"/>
              </w:rPr>
            </w:pPr>
            <w:sdt>
              <w:sdtPr>
                <w:rPr>
                  <w:rFonts w:cstheme="minorHAnsi"/>
                  <w:sz w:val="20"/>
                  <w:szCs w:val="20"/>
                </w:rPr>
                <w:id w:val="1490523230"/>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28"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IV kwartał 2024 r.</w:t>
            </w:r>
          </w:p>
        </w:tc>
        <w:tc>
          <w:tcPr>
            <w:tcW w:w="576" w:type="dxa"/>
            <w:vAlign w:val="center"/>
          </w:tcPr>
          <w:p w:rsidR="006564D5" w:rsidRPr="00C90C0B" w:rsidRDefault="00C54D1A" w:rsidP="00C90C0B">
            <w:pPr>
              <w:shd w:val="clear" w:color="auto" w:fill="FFFFFF"/>
              <w:tabs>
                <w:tab w:val="left" w:pos="851"/>
              </w:tabs>
              <w:autoSpaceDE w:val="0"/>
              <w:autoSpaceDN w:val="0"/>
              <w:adjustRightInd w:val="0"/>
              <w:spacing w:before="60" w:after="60"/>
              <w:jc w:val="center"/>
              <w:rPr>
                <w:rFonts w:cstheme="minorHAnsi"/>
                <w:sz w:val="20"/>
                <w:szCs w:val="20"/>
              </w:rPr>
            </w:pPr>
            <w:sdt>
              <w:sdtPr>
                <w:rPr>
                  <w:rFonts w:cstheme="minorHAnsi"/>
                  <w:sz w:val="20"/>
                  <w:szCs w:val="20"/>
                </w:rPr>
                <w:id w:val="1114166413"/>
                <w14:checkbox>
                  <w14:checked w14:val="0"/>
                  <w14:checkedState w14:val="2612" w14:font="MS Gothic"/>
                  <w14:uncheckedState w14:val="2610" w14:font="MS Gothic"/>
                </w14:checkbox>
              </w:sdtPr>
              <w:sdtEndPr/>
              <w:sdtContent>
                <w:r w:rsidR="006564D5" w:rsidRPr="00C90C0B">
                  <w:rPr>
                    <w:rFonts w:ascii="Segoe UI Symbol" w:eastAsia="MS Gothic" w:hAnsi="Segoe UI Symbol" w:cs="Segoe UI Symbol"/>
                    <w:sz w:val="20"/>
                    <w:szCs w:val="20"/>
                  </w:rPr>
                  <w:t>☐</w:t>
                </w:r>
              </w:sdtContent>
            </w:sdt>
          </w:p>
        </w:tc>
        <w:tc>
          <w:tcPr>
            <w:tcW w:w="2843" w:type="dxa"/>
            <w:vAlign w:val="center"/>
          </w:tcPr>
          <w:p w:rsidR="006564D5" w:rsidRPr="00C90C0B" w:rsidRDefault="006564D5" w:rsidP="00C90C0B">
            <w:pPr>
              <w:shd w:val="clear" w:color="auto" w:fill="FFFFFF"/>
              <w:tabs>
                <w:tab w:val="left" w:pos="851"/>
              </w:tabs>
              <w:autoSpaceDE w:val="0"/>
              <w:autoSpaceDN w:val="0"/>
              <w:adjustRightInd w:val="0"/>
              <w:spacing w:before="60" w:after="60"/>
              <w:jc w:val="center"/>
              <w:rPr>
                <w:rFonts w:eastAsia="MS Gothic" w:cstheme="minorHAnsi"/>
                <w:color w:val="000000"/>
                <w:sz w:val="20"/>
                <w:szCs w:val="20"/>
              </w:rPr>
            </w:pPr>
            <w:r w:rsidRPr="00C90C0B">
              <w:rPr>
                <w:rFonts w:cstheme="minorHAnsi"/>
                <w:color w:val="000000"/>
                <w:sz w:val="20"/>
                <w:szCs w:val="20"/>
              </w:rPr>
              <w:t>IV kwartał 2025 r.</w:t>
            </w:r>
          </w:p>
        </w:tc>
      </w:tr>
    </w:tbl>
    <w:p w:rsidR="006564D5" w:rsidRDefault="006564D5" w:rsidP="005A1656">
      <w:pPr>
        <w:shd w:val="clear" w:color="auto" w:fill="FFFFFF"/>
        <w:tabs>
          <w:tab w:val="left" w:pos="645"/>
          <w:tab w:val="left" w:pos="7801"/>
        </w:tabs>
        <w:autoSpaceDE w:val="0"/>
        <w:autoSpaceDN w:val="0"/>
        <w:adjustRightInd w:val="0"/>
        <w:spacing w:after="0" w:line="240" w:lineRule="auto"/>
        <w:rPr>
          <w:b/>
        </w:rPr>
      </w:pPr>
    </w:p>
    <w:p w:rsidR="006564D5" w:rsidRDefault="006564D5" w:rsidP="005A1656">
      <w:pPr>
        <w:shd w:val="clear" w:color="auto" w:fill="FFFFFF"/>
        <w:tabs>
          <w:tab w:val="left" w:pos="645"/>
          <w:tab w:val="left" w:pos="7801"/>
        </w:tabs>
        <w:autoSpaceDE w:val="0"/>
        <w:autoSpaceDN w:val="0"/>
        <w:adjustRightInd w:val="0"/>
        <w:spacing w:after="0" w:line="240" w:lineRule="auto"/>
        <w:rPr>
          <w:b/>
        </w:rPr>
      </w:pPr>
    </w:p>
    <w:p w:rsidR="006564D5" w:rsidRPr="00C90C0B" w:rsidRDefault="006564D5" w:rsidP="005A1656">
      <w:pPr>
        <w:shd w:val="clear" w:color="auto" w:fill="FFFFFF"/>
        <w:tabs>
          <w:tab w:val="left" w:pos="645"/>
          <w:tab w:val="left" w:pos="7801"/>
        </w:tabs>
        <w:autoSpaceDE w:val="0"/>
        <w:autoSpaceDN w:val="0"/>
        <w:adjustRightInd w:val="0"/>
        <w:spacing w:after="0" w:line="240" w:lineRule="auto"/>
        <w:rPr>
          <w:rFonts w:cstheme="minorHAnsi"/>
          <w:b/>
        </w:rPr>
      </w:pPr>
    </w:p>
    <w:tbl>
      <w:tblPr>
        <w:tblStyle w:val="Tabela-Siatka"/>
        <w:tblW w:w="0" w:type="auto"/>
        <w:tblLook w:val="04A0" w:firstRow="1" w:lastRow="0" w:firstColumn="1" w:lastColumn="0" w:noHBand="0" w:noVBand="1"/>
      </w:tblPr>
      <w:tblGrid>
        <w:gridCol w:w="3397"/>
        <w:gridCol w:w="6231"/>
      </w:tblGrid>
      <w:tr w:rsidR="00380E24" w:rsidRPr="00C90C0B" w:rsidTr="00C90C0B">
        <w:trPr>
          <w:trHeight w:hRule="exact" w:val="454"/>
        </w:trPr>
        <w:tc>
          <w:tcPr>
            <w:tcW w:w="3397" w:type="dxa"/>
          </w:tcPr>
          <w:p w:rsidR="00380E24" w:rsidRPr="00C90C0B" w:rsidRDefault="00380E24" w:rsidP="002D3F0B">
            <w:pPr>
              <w:tabs>
                <w:tab w:val="left" w:pos="7801"/>
              </w:tabs>
              <w:autoSpaceDE w:val="0"/>
              <w:autoSpaceDN w:val="0"/>
              <w:adjustRightInd w:val="0"/>
              <w:jc w:val="center"/>
              <w:rPr>
                <w:rFonts w:cstheme="minorHAnsi"/>
                <w:b/>
              </w:rPr>
            </w:pPr>
            <w:r w:rsidRPr="00C90C0B">
              <w:rPr>
                <w:rFonts w:cstheme="minorHAnsi"/>
                <w:b/>
              </w:rPr>
              <w:t>Data</w:t>
            </w:r>
          </w:p>
        </w:tc>
        <w:tc>
          <w:tcPr>
            <w:tcW w:w="6231" w:type="dxa"/>
          </w:tcPr>
          <w:p w:rsidR="002D3F0B" w:rsidRPr="00C90C0B" w:rsidRDefault="00380E24" w:rsidP="002D3F0B">
            <w:pPr>
              <w:tabs>
                <w:tab w:val="left" w:pos="7801"/>
              </w:tabs>
              <w:autoSpaceDE w:val="0"/>
              <w:autoSpaceDN w:val="0"/>
              <w:adjustRightInd w:val="0"/>
              <w:jc w:val="center"/>
              <w:rPr>
                <w:rFonts w:cstheme="minorHAnsi"/>
                <w:b/>
              </w:rPr>
            </w:pPr>
            <w:r w:rsidRPr="00C90C0B">
              <w:rPr>
                <w:rFonts w:cstheme="minorHAnsi"/>
                <w:b/>
              </w:rPr>
              <w:t>Podpis składającego</w:t>
            </w:r>
            <w:r w:rsidR="002D3F0B" w:rsidRPr="00C90C0B">
              <w:rPr>
                <w:rFonts w:cstheme="minorHAnsi"/>
                <w:b/>
              </w:rPr>
              <w:t xml:space="preserve"> deklarację</w:t>
            </w:r>
          </w:p>
        </w:tc>
      </w:tr>
      <w:tr w:rsidR="00380E24" w:rsidRPr="00C90C0B" w:rsidTr="00C90C0B">
        <w:trPr>
          <w:trHeight w:val="737"/>
        </w:trPr>
        <w:tc>
          <w:tcPr>
            <w:tcW w:w="3397" w:type="dxa"/>
          </w:tcPr>
          <w:p w:rsidR="00380E24" w:rsidRPr="00C90C0B" w:rsidRDefault="00380E24" w:rsidP="00062F03">
            <w:pPr>
              <w:tabs>
                <w:tab w:val="left" w:pos="7801"/>
              </w:tabs>
              <w:autoSpaceDE w:val="0"/>
              <w:autoSpaceDN w:val="0"/>
              <w:adjustRightInd w:val="0"/>
              <w:spacing w:line="360" w:lineRule="auto"/>
              <w:rPr>
                <w:rFonts w:cstheme="minorHAnsi"/>
                <w:b/>
              </w:rPr>
            </w:pPr>
          </w:p>
        </w:tc>
        <w:tc>
          <w:tcPr>
            <w:tcW w:w="6231" w:type="dxa"/>
          </w:tcPr>
          <w:p w:rsidR="00380E24" w:rsidRPr="00C90C0B" w:rsidRDefault="00380E24" w:rsidP="00062F03">
            <w:pPr>
              <w:tabs>
                <w:tab w:val="left" w:pos="7801"/>
              </w:tabs>
              <w:autoSpaceDE w:val="0"/>
              <w:autoSpaceDN w:val="0"/>
              <w:adjustRightInd w:val="0"/>
              <w:spacing w:line="360" w:lineRule="auto"/>
              <w:rPr>
                <w:rFonts w:cstheme="minorHAnsi"/>
                <w:b/>
              </w:rPr>
            </w:pPr>
          </w:p>
        </w:tc>
      </w:tr>
    </w:tbl>
    <w:p w:rsidR="006564D5" w:rsidRDefault="006564D5" w:rsidP="008424DF">
      <w:pPr>
        <w:spacing w:before="120" w:after="120"/>
        <w:jc w:val="both"/>
        <w:rPr>
          <w:rFonts w:ascii="Times New Roman" w:hAnsi="Times New Roman" w:cs="Times New Roman"/>
          <w:b/>
          <w:bCs/>
          <w:sz w:val="24"/>
          <w:szCs w:val="24"/>
        </w:rPr>
      </w:pPr>
    </w:p>
    <w:p w:rsidR="00813F62" w:rsidRPr="00225CFD" w:rsidRDefault="00813F62" w:rsidP="00813F62">
      <w:pPr>
        <w:spacing w:before="120" w:after="120"/>
        <w:jc w:val="both"/>
        <w:rPr>
          <w:rFonts w:cstheme="minorHAnsi"/>
          <w:b/>
          <w:bCs/>
          <w:sz w:val="20"/>
          <w:szCs w:val="20"/>
        </w:rPr>
      </w:pPr>
      <w:r w:rsidRPr="00225CFD">
        <w:rPr>
          <w:rFonts w:cstheme="minorHAnsi"/>
          <w:b/>
          <w:bCs/>
          <w:sz w:val="20"/>
          <w:szCs w:val="20"/>
        </w:rPr>
        <w:t>KLAUZULA INFORMACYJNA O PRZETWARZANIU DANYCH OSOBOWYCH</w:t>
      </w:r>
    </w:p>
    <w:p w:rsidR="00813F62" w:rsidRPr="00225CFD" w:rsidRDefault="00813F62" w:rsidP="00813F62">
      <w:pPr>
        <w:spacing w:after="0" w:line="240" w:lineRule="auto"/>
        <w:jc w:val="both"/>
        <w:rPr>
          <w:rFonts w:cstheme="minorHAnsi"/>
          <w:sz w:val="20"/>
          <w:szCs w:val="20"/>
        </w:rPr>
      </w:pPr>
      <w:r w:rsidRPr="00225CFD">
        <w:rPr>
          <w:rFonts w:cstheme="minorHAnsi"/>
          <w:sz w:val="20"/>
          <w:szCs w:val="20"/>
        </w:rPr>
        <w:t xml:space="preserve">Zgodnie z art. 13 Rozporządzenia Parlamentu Europejskiego i Rady (UE) 2016/679 z 27 kwietnia 2016 r. </w:t>
      </w:r>
      <w:r w:rsidRPr="00225CFD">
        <w:rPr>
          <w:rFonts w:cstheme="minorHAnsi"/>
          <w:sz w:val="20"/>
          <w:szCs w:val="20"/>
        </w:rPr>
        <w:br/>
        <w:t>w sprawie ochrony osób fizycznych w związku z przetwarzaniem danych osobowych i w sprawie swobodnego przepływu takich danych oraz uchylenia dyrektywy 95/46/WE  (ogólne rozporządzenie o ochronie danych, zwane dalej RODO), informuję że:</w:t>
      </w:r>
    </w:p>
    <w:p w:rsidR="00813F62" w:rsidRPr="00225CFD" w:rsidRDefault="00813F62" w:rsidP="00813F62">
      <w:pPr>
        <w:pStyle w:val="Standard"/>
        <w:numPr>
          <w:ilvl w:val="0"/>
          <w:numId w:val="3"/>
        </w:numPr>
        <w:ind w:left="284" w:hanging="284"/>
        <w:jc w:val="both"/>
        <w:rPr>
          <w:rFonts w:asciiTheme="minorHAnsi" w:hAnsiTheme="minorHAnsi" w:cstheme="minorHAnsi"/>
          <w:sz w:val="20"/>
          <w:szCs w:val="20"/>
        </w:rPr>
      </w:pPr>
      <w:r w:rsidRPr="00225CFD">
        <w:rPr>
          <w:rFonts w:asciiTheme="minorHAnsi" w:hAnsiTheme="minorHAnsi" w:cstheme="minorHAnsi"/>
          <w:sz w:val="20"/>
          <w:szCs w:val="20"/>
        </w:rPr>
        <w:t xml:space="preserve">Administratorem Pani/Pana </w:t>
      </w:r>
      <w:r>
        <w:rPr>
          <w:rFonts w:asciiTheme="minorHAnsi" w:hAnsiTheme="minorHAnsi" w:cstheme="minorHAnsi"/>
          <w:sz w:val="20"/>
          <w:szCs w:val="20"/>
        </w:rPr>
        <w:t>danych osobowych jest Gmina Miasta Toruń z siedzibą w Toruniu, ul. Wały gen. Sikorskiego 8, 87-100 Toruń, adres e-mail: wsie@um.torun.pl, telefon: 56 611 8693</w:t>
      </w:r>
      <w:r w:rsidRPr="00225CFD">
        <w:rPr>
          <w:rFonts w:asciiTheme="minorHAnsi" w:hAnsiTheme="minorHAnsi" w:cstheme="minorHAnsi"/>
          <w:sz w:val="20"/>
          <w:szCs w:val="20"/>
        </w:rPr>
        <w:t>, reprezento</w:t>
      </w:r>
      <w:r>
        <w:rPr>
          <w:rFonts w:asciiTheme="minorHAnsi" w:hAnsiTheme="minorHAnsi" w:cstheme="minorHAnsi"/>
          <w:sz w:val="20"/>
          <w:szCs w:val="20"/>
        </w:rPr>
        <w:t>wana przez Prezydenta Miasta Torunia</w:t>
      </w:r>
      <w:r w:rsidRPr="00225CFD">
        <w:rPr>
          <w:rFonts w:asciiTheme="minorHAnsi" w:hAnsiTheme="minorHAnsi" w:cstheme="minorHAnsi"/>
          <w:sz w:val="20"/>
          <w:szCs w:val="20"/>
        </w:rPr>
        <w:t>.</w:t>
      </w:r>
    </w:p>
    <w:p w:rsidR="00813F62" w:rsidRPr="00225CFD" w:rsidRDefault="00813F62" w:rsidP="00813F62">
      <w:pPr>
        <w:pStyle w:val="Standard"/>
        <w:numPr>
          <w:ilvl w:val="0"/>
          <w:numId w:val="3"/>
        </w:numPr>
        <w:ind w:left="284" w:hanging="284"/>
        <w:jc w:val="both"/>
        <w:rPr>
          <w:rFonts w:asciiTheme="minorHAnsi" w:hAnsiTheme="minorHAnsi" w:cstheme="minorHAnsi"/>
          <w:sz w:val="20"/>
          <w:szCs w:val="20"/>
        </w:rPr>
      </w:pPr>
      <w:r w:rsidRPr="00225CFD">
        <w:rPr>
          <w:rFonts w:asciiTheme="minorHAnsi" w:hAnsiTheme="minorHAnsi" w:cstheme="minorHAnsi"/>
          <w:sz w:val="20"/>
          <w:szCs w:val="20"/>
        </w:rPr>
        <w:t>W sprawach związanych z ochroną danych osobowych można kontaktować się  z Inspekto</w:t>
      </w:r>
      <w:r>
        <w:rPr>
          <w:rFonts w:asciiTheme="minorHAnsi" w:hAnsiTheme="minorHAnsi" w:cstheme="minorHAnsi"/>
          <w:sz w:val="20"/>
          <w:szCs w:val="20"/>
        </w:rPr>
        <w:t>rem Ochrony Danych w Gminie Miasta Toruń</w:t>
      </w:r>
      <w:r w:rsidRPr="00225CFD">
        <w:rPr>
          <w:rFonts w:asciiTheme="minorHAnsi" w:hAnsiTheme="minorHAnsi" w:cstheme="minorHAnsi"/>
          <w:sz w:val="20"/>
          <w:szCs w:val="20"/>
        </w:rPr>
        <w:t>, n</w:t>
      </w:r>
      <w:r>
        <w:rPr>
          <w:rFonts w:asciiTheme="minorHAnsi" w:hAnsiTheme="minorHAnsi" w:cstheme="minorHAnsi"/>
          <w:sz w:val="20"/>
          <w:szCs w:val="20"/>
        </w:rPr>
        <w:t>a  adres e-mail: iod@um.torun.pl</w:t>
      </w:r>
      <w:r w:rsidRPr="00225CFD">
        <w:rPr>
          <w:rFonts w:asciiTheme="minorHAnsi" w:hAnsiTheme="minorHAnsi" w:cstheme="minorHAnsi"/>
          <w:sz w:val="20"/>
          <w:szCs w:val="20"/>
        </w:rPr>
        <w:t>, lub adres siedziby Administratora.</w:t>
      </w:r>
    </w:p>
    <w:p w:rsidR="00813F62" w:rsidRPr="00225CFD" w:rsidRDefault="00813F62" w:rsidP="00813F62">
      <w:pPr>
        <w:pStyle w:val="Standard"/>
        <w:numPr>
          <w:ilvl w:val="0"/>
          <w:numId w:val="3"/>
        </w:numPr>
        <w:ind w:left="284" w:hanging="284"/>
        <w:jc w:val="both"/>
        <w:rPr>
          <w:rFonts w:asciiTheme="minorHAnsi" w:hAnsiTheme="minorHAnsi" w:cstheme="minorHAnsi"/>
          <w:sz w:val="20"/>
          <w:szCs w:val="20"/>
        </w:rPr>
      </w:pPr>
      <w:bookmarkStart w:id="1" w:name="_Hlk147993204"/>
      <w:r w:rsidRPr="00225CFD">
        <w:rPr>
          <w:rFonts w:asciiTheme="minorHAnsi" w:hAnsiTheme="minorHAnsi" w:cstheme="minorHAnsi"/>
          <w:sz w:val="20"/>
          <w:szCs w:val="20"/>
        </w:rPr>
        <w:t>Podanie przez Panią/Pana danych osobowych jest dobrowolne lecz niezbę</w:t>
      </w:r>
      <w:r>
        <w:rPr>
          <w:rFonts w:asciiTheme="minorHAnsi" w:hAnsiTheme="minorHAnsi" w:cstheme="minorHAnsi"/>
          <w:sz w:val="20"/>
          <w:szCs w:val="20"/>
        </w:rPr>
        <w:t>dne do złożenia przez Gminę Miasta Toruń</w:t>
      </w:r>
      <w:r w:rsidRPr="00225CFD">
        <w:rPr>
          <w:rFonts w:asciiTheme="minorHAnsi" w:hAnsiTheme="minorHAnsi" w:cstheme="minorHAnsi"/>
          <w:sz w:val="20"/>
          <w:szCs w:val="20"/>
        </w:rPr>
        <w:t xml:space="preserve"> wniosku o dofinansowanie w ramach Programu Priorytetowego „Ciepłe Mieszkanie” do Wojewódzkiego Funduszu Ochrony Środow</w:t>
      </w:r>
      <w:r>
        <w:rPr>
          <w:rFonts w:asciiTheme="minorHAnsi" w:hAnsiTheme="minorHAnsi" w:cstheme="minorHAnsi"/>
          <w:sz w:val="20"/>
          <w:szCs w:val="20"/>
        </w:rPr>
        <w:t>iska i Gospodarki Wodnej w Toruniu</w:t>
      </w:r>
      <w:r w:rsidRPr="00225CFD">
        <w:rPr>
          <w:rFonts w:asciiTheme="minorHAnsi" w:hAnsiTheme="minorHAnsi" w:cstheme="minorHAnsi"/>
          <w:sz w:val="20"/>
          <w:szCs w:val="20"/>
        </w:rPr>
        <w:t xml:space="preserve">. </w:t>
      </w:r>
      <w:bookmarkEnd w:id="1"/>
    </w:p>
    <w:p w:rsidR="00813F62" w:rsidRPr="00225CFD" w:rsidRDefault="00813F62" w:rsidP="00813F62">
      <w:pPr>
        <w:numPr>
          <w:ilvl w:val="0"/>
          <w:numId w:val="3"/>
        </w:numPr>
        <w:tabs>
          <w:tab w:val="num" w:pos="426"/>
        </w:tabs>
        <w:suppressAutoHyphens/>
        <w:spacing w:after="0" w:line="240" w:lineRule="auto"/>
        <w:ind w:left="284" w:hanging="284"/>
        <w:jc w:val="both"/>
        <w:rPr>
          <w:rFonts w:cstheme="minorHAnsi"/>
          <w:sz w:val="20"/>
          <w:szCs w:val="20"/>
        </w:rPr>
      </w:pPr>
      <w:r w:rsidRPr="00225CFD">
        <w:rPr>
          <w:rFonts w:cstheme="minorHAnsi"/>
          <w:sz w:val="20"/>
          <w:szCs w:val="20"/>
        </w:rPr>
        <w:t>Przetwarzanie Pani/Pana danych osobowych będzie się odbywać na podstawie art. 6 ust. 1 lit e unijnego rozporządzenia RODO, w celu o którym mowa w pkt 3.</w:t>
      </w:r>
    </w:p>
    <w:p w:rsidR="00813F62" w:rsidRPr="00225CFD" w:rsidRDefault="00813F62" w:rsidP="00813F62">
      <w:pPr>
        <w:numPr>
          <w:ilvl w:val="0"/>
          <w:numId w:val="3"/>
        </w:numPr>
        <w:tabs>
          <w:tab w:val="num" w:pos="426"/>
        </w:tabs>
        <w:suppressAutoHyphens/>
        <w:spacing w:after="0" w:line="240" w:lineRule="auto"/>
        <w:ind w:left="284" w:hanging="284"/>
        <w:jc w:val="both"/>
        <w:rPr>
          <w:rFonts w:cstheme="minorHAnsi"/>
          <w:sz w:val="20"/>
          <w:szCs w:val="20"/>
        </w:rPr>
      </w:pPr>
      <w:r w:rsidRPr="00225CFD">
        <w:rPr>
          <w:rFonts w:cstheme="minorHAnsi"/>
          <w:sz w:val="20"/>
          <w:szCs w:val="20"/>
        </w:rPr>
        <w:t>Kategorie przetwarzanych danych osobowych: imię i nazwisko, adres korespondencyjny, nr telefonu, adres e-mail.</w:t>
      </w:r>
    </w:p>
    <w:p w:rsidR="00813F62" w:rsidRPr="00225CFD" w:rsidRDefault="00813F62" w:rsidP="00813F62">
      <w:pPr>
        <w:numPr>
          <w:ilvl w:val="0"/>
          <w:numId w:val="3"/>
        </w:numPr>
        <w:tabs>
          <w:tab w:val="num" w:pos="426"/>
        </w:tabs>
        <w:suppressAutoHyphens/>
        <w:spacing w:after="0" w:line="240" w:lineRule="auto"/>
        <w:ind w:left="284" w:hanging="284"/>
        <w:jc w:val="both"/>
        <w:rPr>
          <w:rFonts w:cstheme="minorHAnsi"/>
          <w:sz w:val="20"/>
          <w:szCs w:val="20"/>
        </w:rPr>
      </w:pPr>
      <w:r w:rsidRPr="00225CFD">
        <w:rPr>
          <w:rFonts w:cstheme="minorHAnsi"/>
          <w:sz w:val="20"/>
          <w:szCs w:val="20"/>
        </w:rPr>
        <w:t xml:space="preserve">Pani/Pana dane osobowe będą przetwarzane przez okres niezbędny do realizacji celu przetwarzania, </w:t>
      </w:r>
      <w:r w:rsidRPr="00225CFD">
        <w:rPr>
          <w:rFonts w:cstheme="minorHAnsi"/>
          <w:sz w:val="20"/>
          <w:szCs w:val="20"/>
        </w:rPr>
        <w:br/>
        <w:t>o którym mowa w pkt. 3. Okres przechowywania danych może być każdorazowo przedłużony w celu ustalenia, wykonania lub obrony roszczeń. Ponadto Pani/Pana dane osobowe będą przetwarzane przez okres wynikający z obowiązujących przepisów prawa dotyczących archiwizacji.</w:t>
      </w:r>
    </w:p>
    <w:p w:rsidR="00813F62" w:rsidRPr="00225CFD" w:rsidRDefault="00813F62" w:rsidP="00813F62">
      <w:pPr>
        <w:numPr>
          <w:ilvl w:val="0"/>
          <w:numId w:val="3"/>
        </w:numPr>
        <w:tabs>
          <w:tab w:val="num" w:pos="426"/>
        </w:tabs>
        <w:suppressAutoHyphens/>
        <w:spacing w:after="0" w:line="240" w:lineRule="auto"/>
        <w:ind w:left="284" w:hanging="284"/>
        <w:jc w:val="both"/>
        <w:rPr>
          <w:rFonts w:cstheme="minorHAnsi"/>
          <w:sz w:val="20"/>
          <w:szCs w:val="20"/>
        </w:rPr>
      </w:pPr>
      <w:r w:rsidRPr="00225CFD">
        <w:rPr>
          <w:rFonts w:cstheme="minorHAnsi"/>
          <w:sz w:val="20"/>
          <w:szCs w:val="20"/>
        </w:rPr>
        <w:t>W przypadku uznania, iż przetwarzanie Pani/Pana danych osobowych narusza przepisy unijnego rozporządzenia RODO, posiada Pani/Pan prawo wniesienia skargi do Prezesa Urzędu Ochrony Danych Osobowych (ul. Stawki 2, 00-193 Warszawa).</w:t>
      </w:r>
    </w:p>
    <w:p w:rsidR="00813F62" w:rsidRPr="00225CFD" w:rsidRDefault="00813F62" w:rsidP="00813F62">
      <w:pPr>
        <w:pStyle w:val="Standard"/>
        <w:numPr>
          <w:ilvl w:val="0"/>
          <w:numId w:val="3"/>
        </w:numPr>
        <w:ind w:left="284" w:hanging="284"/>
        <w:jc w:val="both"/>
        <w:rPr>
          <w:rFonts w:asciiTheme="minorHAnsi" w:hAnsiTheme="minorHAnsi" w:cstheme="minorHAnsi"/>
          <w:sz w:val="20"/>
          <w:szCs w:val="20"/>
        </w:rPr>
      </w:pPr>
      <w:r w:rsidRPr="00225CFD">
        <w:rPr>
          <w:rFonts w:asciiTheme="minorHAnsi" w:hAnsiTheme="minorHAnsi" w:cstheme="minorHAnsi"/>
          <w:sz w:val="20"/>
          <w:szCs w:val="20"/>
        </w:rPr>
        <w:t>Przysługuje Pani/Panu prawo dostępu do treści swoich danych osobowych, do ich sprostowania, ograniczenia ich przetwarzania, do przenoszenia danych oraz wniesienia sprzeciwu wobec ich przetwarzania, na zasadach określonych w RODO.</w:t>
      </w:r>
    </w:p>
    <w:p w:rsidR="00813F62" w:rsidRPr="00225CFD" w:rsidRDefault="00813F62" w:rsidP="00813F62">
      <w:pPr>
        <w:pStyle w:val="Standard"/>
        <w:numPr>
          <w:ilvl w:val="0"/>
          <w:numId w:val="3"/>
        </w:numPr>
        <w:ind w:left="284" w:hanging="284"/>
        <w:jc w:val="both"/>
        <w:rPr>
          <w:rFonts w:asciiTheme="minorHAnsi" w:hAnsiTheme="minorHAnsi" w:cstheme="minorHAnsi"/>
          <w:sz w:val="20"/>
          <w:szCs w:val="20"/>
        </w:rPr>
      </w:pPr>
      <w:r w:rsidRPr="00225CFD">
        <w:rPr>
          <w:rFonts w:asciiTheme="minorHAnsi" w:hAnsiTheme="minorHAnsi" w:cstheme="minorHAnsi"/>
          <w:sz w:val="20"/>
          <w:szCs w:val="20"/>
        </w:rPr>
        <w:t xml:space="preserve">Odbiorcami Pani/Pana danych osobowych będą te podmioty, którym Administrator danych osobowych ma obowiązek przekazywać dane na gruncie obowiązujących przepisów prawa oraz podmioty przetwarzające dane osobowe na zlecenie Administratora, w związku z wykonywaniem powierzonego im zadania w drodze zawartej umowy lub porozumienia, m. in. dostawcy IT. </w:t>
      </w:r>
    </w:p>
    <w:p w:rsidR="00813F62" w:rsidRPr="00225CFD" w:rsidRDefault="00813F62" w:rsidP="00813F62">
      <w:pPr>
        <w:pStyle w:val="Standard"/>
        <w:numPr>
          <w:ilvl w:val="0"/>
          <w:numId w:val="3"/>
        </w:numPr>
        <w:ind w:left="284" w:hanging="284"/>
        <w:jc w:val="both"/>
        <w:rPr>
          <w:rFonts w:asciiTheme="minorHAnsi" w:hAnsiTheme="minorHAnsi" w:cstheme="minorHAnsi"/>
          <w:sz w:val="20"/>
          <w:szCs w:val="20"/>
        </w:rPr>
      </w:pPr>
      <w:r w:rsidRPr="00225CFD">
        <w:rPr>
          <w:rStyle w:val="Pogrubienie1"/>
          <w:rFonts w:asciiTheme="minorHAnsi" w:hAnsiTheme="minorHAnsi" w:cstheme="minorHAnsi"/>
          <w:bCs/>
          <w:sz w:val="20"/>
          <w:szCs w:val="20"/>
        </w:rPr>
        <w:t>Pani/Pana dane osobowe będą przekazane do Wojewódzkiego Funduszu Ochrony Środowi</w:t>
      </w:r>
      <w:r>
        <w:rPr>
          <w:rStyle w:val="Pogrubienie1"/>
          <w:rFonts w:asciiTheme="minorHAnsi" w:hAnsiTheme="minorHAnsi" w:cstheme="minorHAnsi"/>
          <w:bCs/>
          <w:sz w:val="20"/>
          <w:szCs w:val="20"/>
        </w:rPr>
        <w:t xml:space="preserve">ska </w:t>
      </w:r>
      <w:r>
        <w:rPr>
          <w:rStyle w:val="Pogrubienie1"/>
          <w:rFonts w:asciiTheme="minorHAnsi" w:hAnsiTheme="minorHAnsi" w:cstheme="minorHAnsi"/>
          <w:bCs/>
          <w:sz w:val="20"/>
          <w:szCs w:val="20"/>
        </w:rPr>
        <w:br/>
        <w:t>i Gospodarki Wodnej w Toruniu</w:t>
      </w:r>
      <w:r w:rsidRPr="00225CFD">
        <w:rPr>
          <w:rStyle w:val="Pogrubienie1"/>
          <w:rFonts w:asciiTheme="minorHAnsi" w:hAnsiTheme="minorHAnsi" w:cstheme="minorHAnsi"/>
          <w:bCs/>
          <w:sz w:val="20"/>
          <w:szCs w:val="20"/>
        </w:rPr>
        <w:t>, celem weryfikacji wniosku o dofinanso</w:t>
      </w:r>
      <w:r>
        <w:rPr>
          <w:rStyle w:val="Pogrubienie1"/>
          <w:rFonts w:asciiTheme="minorHAnsi" w:hAnsiTheme="minorHAnsi" w:cstheme="minorHAnsi"/>
          <w:bCs/>
          <w:sz w:val="20"/>
          <w:szCs w:val="20"/>
        </w:rPr>
        <w:t>wanie złożonego przez Gminę Miasta Toruń</w:t>
      </w:r>
      <w:r w:rsidRPr="00225CFD">
        <w:rPr>
          <w:rStyle w:val="Pogrubienie1"/>
          <w:rFonts w:asciiTheme="minorHAnsi" w:hAnsiTheme="minorHAnsi" w:cstheme="minorHAnsi"/>
          <w:bCs/>
          <w:sz w:val="20"/>
          <w:szCs w:val="20"/>
        </w:rPr>
        <w:t>.</w:t>
      </w:r>
    </w:p>
    <w:p w:rsidR="00813F62" w:rsidRDefault="00813F62" w:rsidP="00813F62">
      <w:pPr>
        <w:pStyle w:val="Standard"/>
        <w:numPr>
          <w:ilvl w:val="0"/>
          <w:numId w:val="3"/>
        </w:numPr>
        <w:ind w:left="284" w:hanging="284"/>
        <w:jc w:val="both"/>
        <w:rPr>
          <w:rFonts w:asciiTheme="minorHAnsi" w:hAnsiTheme="minorHAnsi" w:cstheme="minorHAnsi"/>
          <w:sz w:val="20"/>
          <w:szCs w:val="20"/>
        </w:rPr>
      </w:pPr>
      <w:r w:rsidRPr="00225CFD">
        <w:rPr>
          <w:rFonts w:asciiTheme="minorHAnsi" w:hAnsiTheme="minorHAnsi" w:cstheme="minorHAnsi"/>
          <w:sz w:val="20"/>
          <w:szCs w:val="20"/>
        </w:rPr>
        <w:t>Pani/Pana dane osobowe nie będą przetwarzane w sposób zautomatyzowany i nie będą profilowane.</w:t>
      </w:r>
    </w:p>
    <w:p w:rsidR="00813F62" w:rsidRDefault="00813F62" w:rsidP="00813F62">
      <w:pPr>
        <w:pStyle w:val="Standard"/>
        <w:jc w:val="both"/>
        <w:rPr>
          <w:rFonts w:asciiTheme="minorHAnsi" w:hAnsiTheme="minorHAnsi" w:cstheme="minorHAnsi"/>
          <w:sz w:val="20"/>
          <w:szCs w:val="20"/>
        </w:rPr>
      </w:pPr>
    </w:p>
    <w:p w:rsidR="00813F62" w:rsidRDefault="00813F62" w:rsidP="00813F62">
      <w:pPr>
        <w:pStyle w:val="Standard"/>
        <w:jc w:val="both"/>
        <w:rPr>
          <w:rFonts w:asciiTheme="minorHAnsi" w:hAnsiTheme="minorHAnsi" w:cstheme="minorHAnsi"/>
          <w:sz w:val="20"/>
          <w:szCs w:val="20"/>
        </w:rPr>
      </w:pPr>
    </w:p>
    <w:p w:rsidR="00813F62" w:rsidRPr="00225CFD" w:rsidRDefault="00813F62" w:rsidP="00813F62">
      <w:pPr>
        <w:pStyle w:val="Standard"/>
        <w:jc w:val="both"/>
        <w:rPr>
          <w:rFonts w:asciiTheme="minorHAnsi" w:hAnsiTheme="minorHAnsi" w:cstheme="minorHAnsi"/>
          <w:sz w:val="20"/>
          <w:szCs w:val="20"/>
        </w:rPr>
      </w:pPr>
    </w:p>
    <w:p w:rsidR="009E5CAA" w:rsidRPr="001873C3" w:rsidRDefault="009E5CAA" w:rsidP="00C90C0B">
      <w:pPr>
        <w:pStyle w:val="Standard"/>
        <w:ind w:left="284"/>
        <w:jc w:val="both"/>
        <w:rPr>
          <w:rFonts w:ascii="Times New Roman" w:hAnsi="Times New Roman" w:cs="Times New Roman"/>
          <w:sz w:val="22"/>
          <w:szCs w:val="22"/>
        </w:rPr>
      </w:pPr>
    </w:p>
    <w:sectPr w:rsidR="009E5CAA" w:rsidRPr="001873C3" w:rsidSect="00C8282D">
      <w:headerReference w:type="first" r:id="rId8"/>
      <w:pgSz w:w="11906" w:h="16838"/>
      <w:pgMar w:top="1134" w:right="1134" w:bottom="124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1A" w:rsidRDefault="00C54D1A" w:rsidP="00062F03">
      <w:pPr>
        <w:spacing w:after="0" w:line="240" w:lineRule="auto"/>
      </w:pPr>
      <w:r>
        <w:separator/>
      </w:r>
    </w:p>
  </w:endnote>
  <w:endnote w:type="continuationSeparator" w:id="0">
    <w:p w:rsidR="00C54D1A" w:rsidRDefault="00C54D1A" w:rsidP="0006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adea">
    <w:altName w:val="Cambria"/>
    <w:panose1 w:val="020405030504060302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angal">
    <w:altName w:val="Gentium Basic"/>
    <w:panose1 w:val="02040503050203030202"/>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1A" w:rsidRDefault="00C54D1A" w:rsidP="00062F03">
      <w:pPr>
        <w:spacing w:after="0" w:line="240" w:lineRule="auto"/>
      </w:pPr>
      <w:r>
        <w:separator/>
      </w:r>
    </w:p>
  </w:footnote>
  <w:footnote w:type="continuationSeparator" w:id="0">
    <w:p w:rsidR="00C54D1A" w:rsidRDefault="00C54D1A" w:rsidP="0006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E6" w:rsidRDefault="00C54D1A" w:rsidP="00963EE6">
    <w:pPr>
      <w:pStyle w:val="Nagwek"/>
      <w:jc w:val="cente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2.4pt;margin-top:-24pt;width:58.7pt;height:1in;z-index:251659264;mso-wrap-edited:f" wrapcoords="16064 148 5445 296 3086 518 2995 1405 2269 2515 1815 3033 1452 3551 454 5326 545 6066 182 7249 -91 9616 272 11984 1271 14351 1271 16718 1634 17901 2269 19085 3539 20268 3630 20490 6353 21452 7079 21452 8985 21452 9620 21452 12252 20490 12343 20268 13523 19085 15066 19085 17334 18345 17334 17901 19422 16718 20239 15682 20239 15534 20692 14351 21055 13167 21328 11984 21509 9616 21328 7249 21055 5326 20783 4882 20057 3107 19603 2515 18877 1258 17425 222 17153 148 16064 148">
          <v:imagedata r:id="rId1" o:title=""/>
          <w10:wrap type="tight"/>
        </v:shape>
        <o:OLEObject Type="Embed" ProgID="CorelDraw.Rysunek.8" ShapeID="_x0000_s2049" DrawAspect="Content" ObjectID="_1760424553" r:id="rId2"/>
      </w:object>
    </w:r>
    <w:r w:rsidR="00F366F6">
      <w:rPr>
        <w:noProof/>
        <w:lang w:eastAsia="pl-PL"/>
      </w:rPr>
      <w:drawing>
        <wp:anchor distT="0" distB="0" distL="114300" distR="114300" simplePos="0" relativeHeight="251658240" behindDoc="0" locked="0" layoutInCell="1" allowOverlap="0" wp14:anchorId="026A5743" wp14:editId="6C59DBCA">
          <wp:simplePos x="0" y="0"/>
          <wp:positionH relativeFrom="page">
            <wp:posOffset>2107546</wp:posOffset>
          </wp:positionH>
          <wp:positionV relativeFrom="paragraph">
            <wp:posOffset>-156845</wp:posOffset>
          </wp:positionV>
          <wp:extent cx="1745615" cy="737870"/>
          <wp:effectExtent l="0" t="0" r="6985" b="5080"/>
          <wp:wrapTopAndBottom/>
          <wp:docPr id="726631664" name="Obraz 72663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6600" name="Obraz 101506600"/>
                  <pic:cNvPicPr/>
                </pic:nvPicPr>
                <pic:blipFill>
                  <a:blip r:embed="rId3">
                    <a:extLst>
                      <a:ext uri="{28A0092B-C50C-407E-A947-70E740481C1C}">
                        <a14:useLocalDpi xmlns:a14="http://schemas.microsoft.com/office/drawing/2010/main" val="0"/>
                      </a:ext>
                    </a:extLst>
                  </a:blip>
                  <a:stretch>
                    <a:fillRect/>
                  </a:stretch>
                </pic:blipFill>
                <pic:spPr>
                  <a:xfrm>
                    <a:off x="0" y="0"/>
                    <a:ext cx="1745615" cy="737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30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118FE"/>
    <w:multiLevelType w:val="hybridMultilevel"/>
    <w:tmpl w:val="231401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90A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E67DE0"/>
    <w:multiLevelType w:val="hybridMultilevel"/>
    <w:tmpl w:val="AEEAFA76"/>
    <w:lvl w:ilvl="0" w:tplc="2F4A9E38">
      <w:numFmt w:val="bullet"/>
      <w:lvlText w:val="◻"/>
      <w:lvlJc w:val="left"/>
      <w:pPr>
        <w:ind w:left="786" w:hanging="360"/>
      </w:pPr>
      <w:rPr>
        <w:rFonts w:ascii="Symbol" w:eastAsia="Symbol" w:hAnsi="Symbol" w:cs="Symbol" w:hint="default"/>
        <w:w w:val="100"/>
        <w:sz w:val="24"/>
        <w:szCs w:val="24"/>
        <w:lang w:val="pl-PL" w:eastAsia="pl-PL" w:bidi="pl-PL"/>
      </w:rPr>
    </w:lvl>
    <w:lvl w:ilvl="1" w:tplc="62FCE95E">
      <w:numFmt w:val="bullet"/>
      <w:lvlText w:val=""/>
      <w:lvlJc w:val="left"/>
      <w:pPr>
        <w:ind w:left="1146" w:hanging="360"/>
      </w:pPr>
      <w:rPr>
        <w:w w:val="100"/>
        <w:lang w:val="pl-PL" w:eastAsia="pl-PL" w:bidi="pl-PL"/>
      </w:rPr>
    </w:lvl>
    <w:lvl w:ilvl="2" w:tplc="575489D2">
      <w:numFmt w:val="bullet"/>
      <w:lvlText w:val="•"/>
      <w:lvlJc w:val="left"/>
      <w:pPr>
        <w:ind w:left="2050" w:hanging="360"/>
      </w:pPr>
      <w:rPr>
        <w:lang w:val="pl-PL" w:eastAsia="pl-PL" w:bidi="pl-PL"/>
      </w:rPr>
    </w:lvl>
    <w:lvl w:ilvl="3" w:tplc="DBFE3D1C">
      <w:numFmt w:val="bullet"/>
      <w:lvlText w:val="•"/>
      <w:lvlJc w:val="left"/>
      <w:pPr>
        <w:ind w:left="2951" w:hanging="360"/>
      </w:pPr>
      <w:rPr>
        <w:lang w:val="pl-PL" w:eastAsia="pl-PL" w:bidi="pl-PL"/>
      </w:rPr>
    </w:lvl>
    <w:lvl w:ilvl="4" w:tplc="E20C7EAC">
      <w:numFmt w:val="bullet"/>
      <w:lvlText w:val="•"/>
      <w:lvlJc w:val="left"/>
      <w:pPr>
        <w:ind w:left="3852" w:hanging="360"/>
      </w:pPr>
      <w:rPr>
        <w:lang w:val="pl-PL" w:eastAsia="pl-PL" w:bidi="pl-PL"/>
      </w:rPr>
    </w:lvl>
    <w:lvl w:ilvl="5" w:tplc="160C3046">
      <w:numFmt w:val="bullet"/>
      <w:lvlText w:val="•"/>
      <w:lvlJc w:val="left"/>
      <w:pPr>
        <w:ind w:left="4752" w:hanging="360"/>
      </w:pPr>
      <w:rPr>
        <w:lang w:val="pl-PL" w:eastAsia="pl-PL" w:bidi="pl-PL"/>
      </w:rPr>
    </w:lvl>
    <w:lvl w:ilvl="6" w:tplc="352055F6">
      <w:numFmt w:val="bullet"/>
      <w:lvlText w:val="•"/>
      <w:lvlJc w:val="left"/>
      <w:pPr>
        <w:ind w:left="5653" w:hanging="360"/>
      </w:pPr>
      <w:rPr>
        <w:lang w:val="pl-PL" w:eastAsia="pl-PL" w:bidi="pl-PL"/>
      </w:rPr>
    </w:lvl>
    <w:lvl w:ilvl="7" w:tplc="19F63B2E">
      <w:numFmt w:val="bullet"/>
      <w:lvlText w:val="•"/>
      <w:lvlJc w:val="left"/>
      <w:pPr>
        <w:ind w:left="6554" w:hanging="360"/>
      </w:pPr>
      <w:rPr>
        <w:lang w:val="pl-PL" w:eastAsia="pl-PL" w:bidi="pl-PL"/>
      </w:rPr>
    </w:lvl>
    <w:lvl w:ilvl="8" w:tplc="E14A7DEA">
      <w:numFmt w:val="bullet"/>
      <w:lvlText w:val="•"/>
      <w:lvlJc w:val="left"/>
      <w:pPr>
        <w:ind w:left="7454" w:hanging="360"/>
      </w:pPr>
      <w:rPr>
        <w:lang w:val="pl-PL" w:eastAsia="pl-PL" w:bidi="pl-PL"/>
      </w:rPr>
    </w:lvl>
  </w:abstractNum>
  <w:abstractNum w:abstractNumId="4" w15:restartNumberingAfterBreak="0">
    <w:nsid w:val="32CA2CF9"/>
    <w:multiLevelType w:val="hybridMultilevel"/>
    <w:tmpl w:val="2104F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4E0C58"/>
    <w:multiLevelType w:val="multilevel"/>
    <w:tmpl w:val="A03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8327F"/>
    <w:multiLevelType w:val="hybridMultilevel"/>
    <w:tmpl w:val="95D6B78A"/>
    <w:lvl w:ilvl="0" w:tplc="A2CE59B8">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4381FCA"/>
    <w:multiLevelType w:val="hybridMultilevel"/>
    <w:tmpl w:val="584854E4"/>
    <w:lvl w:ilvl="0" w:tplc="DEF61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7D2AE7"/>
    <w:multiLevelType w:val="hybridMultilevel"/>
    <w:tmpl w:val="65AE51C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D154FF"/>
    <w:multiLevelType w:val="multilevel"/>
    <w:tmpl w:val="230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10CF3"/>
    <w:multiLevelType w:val="hybridMultilevel"/>
    <w:tmpl w:val="2A3A40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C79132A"/>
    <w:multiLevelType w:val="multilevel"/>
    <w:tmpl w:val="D3144980"/>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F42495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9"/>
  </w:num>
  <w:num w:numId="7">
    <w:abstractNumId w:val="5"/>
  </w:num>
  <w:num w:numId="8">
    <w:abstractNumId w:val="0"/>
  </w:num>
  <w:num w:numId="9">
    <w:abstractNumId w:val="12"/>
  </w:num>
  <w:num w:numId="10">
    <w:abstractNumId w:val="2"/>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81"/>
    <w:rsid w:val="000066C8"/>
    <w:rsid w:val="00010F5C"/>
    <w:rsid w:val="000366A8"/>
    <w:rsid w:val="00040618"/>
    <w:rsid w:val="0004374E"/>
    <w:rsid w:val="00050690"/>
    <w:rsid w:val="00055DCF"/>
    <w:rsid w:val="0005622B"/>
    <w:rsid w:val="00062F03"/>
    <w:rsid w:val="00087E17"/>
    <w:rsid w:val="000917D1"/>
    <w:rsid w:val="00097056"/>
    <w:rsid w:val="000A0746"/>
    <w:rsid w:val="000F05C2"/>
    <w:rsid w:val="001029A7"/>
    <w:rsid w:val="00107E2C"/>
    <w:rsid w:val="00111F40"/>
    <w:rsid w:val="00112711"/>
    <w:rsid w:val="00116106"/>
    <w:rsid w:val="00121C22"/>
    <w:rsid w:val="001266FE"/>
    <w:rsid w:val="00153A20"/>
    <w:rsid w:val="00182AA4"/>
    <w:rsid w:val="001873C3"/>
    <w:rsid w:val="00187F17"/>
    <w:rsid w:val="001A201C"/>
    <w:rsid w:val="001A4C73"/>
    <w:rsid w:val="001B1CC1"/>
    <w:rsid w:val="001D77ED"/>
    <w:rsid w:val="002128F1"/>
    <w:rsid w:val="002145C0"/>
    <w:rsid w:val="002203A5"/>
    <w:rsid w:val="002235A8"/>
    <w:rsid w:val="00225086"/>
    <w:rsid w:val="00237A57"/>
    <w:rsid w:val="00250F73"/>
    <w:rsid w:val="00270234"/>
    <w:rsid w:val="002A44C2"/>
    <w:rsid w:val="002B3573"/>
    <w:rsid w:val="002D3F0B"/>
    <w:rsid w:val="002D4196"/>
    <w:rsid w:val="0030347D"/>
    <w:rsid w:val="00304037"/>
    <w:rsid w:val="0031146B"/>
    <w:rsid w:val="00320C8A"/>
    <w:rsid w:val="00331FCF"/>
    <w:rsid w:val="003504EF"/>
    <w:rsid w:val="0037017D"/>
    <w:rsid w:val="00380E24"/>
    <w:rsid w:val="003830A9"/>
    <w:rsid w:val="00391500"/>
    <w:rsid w:val="0039265D"/>
    <w:rsid w:val="003C342C"/>
    <w:rsid w:val="003E06D5"/>
    <w:rsid w:val="003E3BFE"/>
    <w:rsid w:val="003F1905"/>
    <w:rsid w:val="00401269"/>
    <w:rsid w:val="00410B89"/>
    <w:rsid w:val="00411FC7"/>
    <w:rsid w:val="004178C5"/>
    <w:rsid w:val="00422B9F"/>
    <w:rsid w:val="004A1CA0"/>
    <w:rsid w:val="004B46F3"/>
    <w:rsid w:val="004C20CC"/>
    <w:rsid w:val="004F396F"/>
    <w:rsid w:val="004F541B"/>
    <w:rsid w:val="00511382"/>
    <w:rsid w:val="00540606"/>
    <w:rsid w:val="0055413A"/>
    <w:rsid w:val="005659C4"/>
    <w:rsid w:val="00570485"/>
    <w:rsid w:val="0057076D"/>
    <w:rsid w:val="005736E4"/>
    <w:rsid w:val="005845D7"/>
    <w:rsid w:val="005973CF"/>
    <w:rsid w:val="005A1656"/>
    <w:rsid w:val="005B370E"/>
    <w:rsid w:val="005B716D"/>
    <w:rsid w:val="005C0733"/>
    <w:rsid w:val="005D2257"/>
    <w:rsid w:val="005E2143"/>
    <w:rsid w:val="005E33D6"/>
    <w:rsid w:val="005E6AE9"/>
    <w:rsid w:val="006202A3"/>
    <w:rsid w:val="006250B1"/>
    <w:rsid w:val="00635017"/>
    <w:rsid w:val="00636EE7"/>
    <w:rsid w:val="006564D5"/>
    <w:rsid w:val="00661B3D"/>
    <w:rsid w:val="00664B6B"/>
    <w:rsid w:val="00675BA8"/>
    <w:rsid w:val="006857F6"/>
    <w:rsid w:val="006A1B6A"/>
    <w:rsid w:val="006E0CD4"/>
    <w:rsid w:val="006E6D49"/>
    <w:rsid w:val="00733DCD"/>
    <w:rsid w:val="00734078"/>
    <w:rsid w:val="00747D4F"/>
    <w:rsid w:val="007537C8"/>
    <w:rsid w:val="00775AA3"/>
    <w:rsid w:val="007D34F4"/>
    <w:rsid w:val="007F3516"/>
    <w:rsid w:val="00802CC0"/>
    <w:rsid w:val="00805160"/>
    <w:rsid w:val="00813F62"/>
    <w:rsid w:val="00824E7A"/>
    <w:rsid w:val="00832AA9"/>
    <w:rsid w:val="00840395"/>
    <w:rsid w:val="008424DF"/>
    <w:rsid w:val="008521D2"/>
    <w:rsid w:val="00871972"/>
    <w:rsid w:val="00886815"/>
    <w:rsid w:val="00897954"/>
    <w:rsid w:val="008A7F78"/>
    <w:rsid w:val="008B263B"/>
    <w:rsid w:val="008C498E"/>
    <w:rsid w:val="008D0AA7"/>
    <w:rsid w:val="008E547E"/>
    <w:rsid w:val="008E6B82"/>
    <w:rsid w:val="008E7E4C"/>
    <w:rsid w:val="008F07EB"/>
    <w:rsid w:val="009003A4"/>
    <w:rsid w:val="00912CE8"/>
    <w:rsid w:val="00914485"/>
    <w:rsid w:val="00915990"/>
    <w:rsid w:val="0091631B"/>
    <w:rsid w:val="00936DB0"/>
    <w:rsid w:val="00937620"/>
    <w:rsid w:val="00956B3A"/>
    <w:rsid w:val="00963EE6"/>
    <w:rsid w:val="00972C33"/>
    <w:rsid w:val="009921E6"/>
    <w:rsid w:val="00995EA1"/>
    <w:rsid w:val="00996C3E"/>
    <w:rsid w:val="009A2606"/>
    <w:rsid w:val="009C2CB6"/>
    <w:rsid w:val="009E5CAA"/>
    <w:rsid w:val="009F11D3"/>
    <w:rsid w:val="009F34A9"/>
    <w:rsid w:val="009F42BA"/>
    <w:rsid w:val="00A00625"/>
    <w:rsid w:val="00A26B03"/>
    <w:rsid w:val="00A4411A"/>
    <w:rsid w:val="00A576F2"/>
    <w:rsid w:val="00AA1F7D"/>
    <w:rsid w:val="00AB3F2D"/>
    <w:rsid w:val="00AC2C70"/>
    <w:rsid w:val="00AC63BD"/>
    <w:rsid w:val="00AC7C7B"/>
    <w:rsid w:val="00AF67A1"/>
    <w:rsid w:val="00AF694A"/>
    <w:rsid w:val="00B2583F"/>
    <w:rsid w:val="00B556AE"/>
    <w:rsid w:val="00B56DBD"/>
    <w:rsid w:val="00B625AF"/>
    <w:rsid w:val="00B71A1A"/>
    <w:rsid w:val="00BA0C20"/>
    <w:rsid w:val="00BA4798"/>
    <w:rsid w:val="00BB4953"/>
    <w:rsid w:val="00BC123E"/>
    <w:rsid w:val="00BE1D14"/>
    <w:rsid w:val="00BF7598"/>
    <w:rsid w:val="00C06815"/>
    <w:rsid w:val="00C06B33"/>
    <w:rsid w:val="00C07CD7"/>
    <w:rsid w:val="00C12887"/>
    <w:rsid w:val="00C17F14"/>
    <w:rsid w:val="00C22D49"/>
    <w:rsid w:val="00C25EB9"/>
    <w:rsid w:val="00C25FF6"/>
    <w:rsid w:val="00C27558"/>
    <w:rsid w:val="00C45E8A"/>
    <w:rsid w:val="00C50C37"/>
    <w:rsid w:val="00C512F9"/>
    <w:rsid w:val="00C535A1"/>
    <w:rsid w:val="00C54D1A"/>
    <w:rsid w:val="00C77F36"/>
    <w:rsid w:val="00C8282D"/>
    <w:rsid w:val="00C90C0B"/>
    <w:rsid w:val="00C91C66"/>
    <w:rsid w:val="00CC081F"/>
    <w:rsid w:val="00CE7B6C"/>
    <w:rsid w:val="00D01AA7"/>
    <w:rsid w:val="00D137D6"/>
    <w:rsid w:val="00D21907"/>
    <w:rsid w:val="00D2246E"/>
    <w:rsid w:val="00D2362A"/>
    <w:rsid w:val="00D327A9"/>
    <w:rsid w:val="00D357F8"/>
    <w:rsid w:val="00D3678C"/>
    <w:rsid w:val="00D37E26"/>
    <w:rsid w:val="00D67481"/>
    <w:rsid w:val="00D83D11"/>
    <w:rsid w:val="00DB073B"/>
    <w:rsid w:val="00DB311C"/>
    <w:rsid w:val="00DB3141"/>
    <w:rsid w:val="00DE0278"/>
    <w:rsid w:val="00DF3D13"/>
    <w:rsid w:val="00E1284A"/>
    <w:rsid w:val="00E40C0D"/>
    <w:rsid w:val="00E679E5"/>
    <w:rsid w:val="00E746F9"/>
    <w:rsid w:val="00E87FD8"/>
    <w:rsid w:val="00E96420"/>
    <w:rsid w:val="00EC483F"/>
    <w:rsid w:val="00ED3353"/>
    <w:rsid w:val="00ED7C0F"/>
    <w:rsid w:val="00F229DD"/>
    <w:rsid w:val="00F366F6"/>
    <w:rsid w:val="00F43842"/>
    <w:rsid w:val="00F7114B"/>
    <w:rsid w:val="00F84D76"/>
    <w:rsid w:val="00F95008"/>
    <w:rsid w:val="00FA69C2"/>
    <w:rsid w:val="00FB2CFD"/>
    <w:rsid w:val="00FB6C4D"/>
    <w:rsid w:val="00FC4221"/>
    <w:rsid w:val="00FC77F2"/>
    <w:rsid w:val="00FD2A6A"/>
    <w:rsid w:val="00FE38C8"/>
    <w:rsid w:val="00FF4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3A1F09"/>
  <w15:docId w15:val="{B13285B2-76DC-41AC-9408-8035A7BD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qFormat/>
    <w:rsid w:val="009E5CAA"/>
    <w:pPr>
      <w:widowControl w:val="0"/>
      <w:suppressAutoHyphens/>
      <w:spacing w:before="81" w:after="0" w:line="257" w:lineRule="exact"/>
      <w:ind w:left="116"/>
      <w:outlineLvl w:val="0"/>
    </w:pPr>
    <w:rPr>
      <w:rFonts w:ascii="Caladea" w:eastAsia="Caladea" w:hAnsi="Caladea" w:cs="Caladea"/>
      <w:b/>
      <w:bCs/>
    </w:rPr>
  </w:style>
  <w:style w:type="paragraph" w:styleId="Nagwek2">
    <w:name w:val="heading 2"/>
    <w:basedOn w:val="Normalny"/>
    <w:next w:val="Normalny"/>
    <w:link w:val="Nagwek2Znak"/>
    <w:uiPriority w:val="9"/>
    <w:semiHidden/>
    <w:unhideWhenUsed/>
    <w:qFormat/>
    <w:rsid w:val="00D357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36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p1,Preambuła,Tytuły"/>
    <w:basedOn w:val="Normalny"/>
    <w:link w:val="AkapitzlistZnak"/>
    <w:qFormat/>
    <w:rsid w:val="004B46F3"/>
    <w:pPr>
      <w:widowControl w:val="0"/>
      <w:suppressAutoHyphens/>
      <w:spacing w:after="0" w:line="240" w:lineRule="auto"/>
      <w:ind w:left="720"/>
      <w:contextualSpacing/>
    </w:pPr>
    <w:rPr>
      <w:rFonts w:ascii="Times New Roman" w:hAnsi="Times New Roman" w:cs="Mangal"/>
      <w:color w:val="00000A"/>
      <w:kern w:val="1"/>
      <w:sz w:val="24"/>
      <w:szCs w:val="21"/>
      <w:lang w:eastAsia="zh-CN" w:bidi="hi-IN"/>
    </w:rPr>
  </w:style>
  <w:style w:type="paragraph" w:styleId="Tekstdymka">
    <w:name w:val="Balloon Text"/>
    <w:basedOn w:val="Normalny"/>
    <w:link w:val="TekstdymkaZnak"/>
    <w:uiPriority w:val="99"/>
    <w:semiHidden/>
    <w:unhideWhenUsed/>
    <w:rsid w:val="00AA1F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1F7D"/>
    <w:rPr>
      <w:rFonts w:ascii="Tahoma" w:hAnsi="Tahoma" w:cs="Tahoma"/>
      <w:sz w:val="16"/>
      <w:szCs w:val="16"/>
    </w:rPr>
  </w:style>
  <w:style w:type="character" w:styleId="Hipercze">
    <w:name w:val="Hyperlink"/>
    <w:uiPriority w:val="99"/>
    <w:unhideWhenUsed/>
    <w:rsid w:val="008424DF"/>
    <w:rPr>
      <w:color w:val="0000FF"/>
      <w:u w:val="single"/>
    </w:rPr>
  </w:style>
  <w:style w:type="paragraph" w:customStyle="1" w:styleId="Standard">
    <w:name w:val="Standard"/>
    <w:rsid w:val="008424DF"/>
    <w:pPr>
      <w:suppressAutoHyphens/>
      <w:spacing w:after="0" w:line="240" w:lineRule="auto"/>
    </w:pPr>
    <w:rPr>
      <w:rFonts w:ascii="Liberation Serif" w:hAnsi="Liberation Serif" w:cs="Liberation Serif"/>
      <w:kern w:val="2"/>
      <w:sz w:val="24"/>
      <w:szCs w:val="24"/>
      <w:lang w:eastAsia="zh-CN" w:bidi="hi-IN"/>
    </w:rPr>
  </w:style>
  <w:style w:type="character" w:customStyle="1" w:styleId="Pogrubienie1">
    <w:name w:val="Pogrubienie1"/>
    <w:rsid w:val="008424DF"/>
    <w:rPr>
      <w:rFonts w:ascii="Times New Roman" w:hAnsi="Times New Roman" w:cs="Times New Roman" w:hint="default"/>
      <w:b w:val="0"/>
      <w:bCs w:val="0"/>
    </w:rPr>
  </w:style>
  <w:style w:type="paragraph" w:styleId="NormalnyWeb">
    <w:name w:val="Normal (Web)"/>
    <w:basedOn w:val="Normalny"/>
    <w:uiPriority w:val="99"/>
    <w:unhideWhenUsed/>
    <w:rsid w:val="008424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62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F03"/>
  </w:style>
  <w:style w:type="paragraph" w:styleId="Stopka">
    <w:name w:val="footer"/>
    <w:basedOn w:val="Normalny"/>
    <w:link w:val="StopkaZnak"/>
    <w:uiPriority w:val="99"/>
    <w:unhideWhenUsed/>
    <w:rsid w:val="00062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F03"/>
  </w:style>
  <w:style w:type="character" w:customStyle="1" w:styleId="Nagwek1Znak">
    <w:name w:val="Nagłówek 1 Znak"/>
    <w:basedOn w:val="Domylnaczcionkaakapitu"/>
    <w:link w:val="Nagwek1"/>
    <w:rsid w:val="009E5CAA"/>
    <w:rPr>
      <w:rFonts w:ascii="Caladea" w:eastAsia="Caladea" w:hAnsi="Caladea" w:cs="Caladea"/>
      <w:b/>
      <w:bCs/>
    </w:rPr>
  </w:style>
  <w:style w:type="paragraph" w:styleId="Tekstpodstawowy">
    <w:name w:val="Body Text"/>
    <w:basedOn w:val="Normalny"/>
    <w:link w:val="TekstpodstawowyZnak"/>
    <w:rsid w:val="009E5CAA"/>
    <w:pPr>
      <w:widowControl w:val="0"/>
      <w:suppressAutoHyphens/>
      <w:spacing w:after="0" w:line="240" w:lineRule="auto"/>
    </w:pPr>
    <w:rPr>
      <w:rFonts w:ascii="Caladea" w:eastAsia="Caladea" w:hAnsi="Caladea" w:cs="Caladea"/>
    </w:rPr>
  </w:style>
  <w:style w:type="character" w:customStyle="1" w:styleId="TekstpodstawowyZnak">
    <w:name w:val="Tekst podstawowy Znak"/>
    <w:basedOn w:val="Domylnaczcionkaakapitu"/>
    <w:link w:val="Tekstpodstawowy"/>
    <w:rsid w:val="009E5CAA"/>
    <w:rPr>
      <w:rFonts w:ascii="Caladea" w:eastAsia="Caladea" w:hAnsi="Caladea" w:cs="Caladea"/>
    </w:rPr>
  </w:style>
  <w:style w:type="paragraph" w:customStyle="1" w:styleId="Default">
    <w:name w:val="Default"/>
    <w:rsid w:val="00A26B03"/>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111F40"/>
    <w:rPr>
      <w:b/>
      <w:bCs/>
    </w:rPr>
  </w:style>
  <w:style w:type="character" w:customStyle="1" w:styleId="AkapitzlistZnak">
    <w:name w:val="Akapit z listą Znak"/>
    <w:aliases w:val="lp1 Znak,Preambuła Znak,Tytuły Znak"/>
    <w:basedOn w:val="Domylnaczcionkaakapitu"/>
    <w:link w:val="Akapitzlist"/>
    <w:uiPriority w:val="99"/>
    <w:qFormat/>
    <w:rsid w:val="00F95008"/>
    <w:rPr>
      <w:rFonts w:ascii="Times New Roman" w:eastAsia="SimSun" w:hAnsi="Times New Roman" w:cs="Mangal"/>
      <w:color w:val="00000A"/>
      <w:kern w:val="1"/>
      <w:sz w:val="24"/>
      <w:szCs w:val="21"/>
      <w:lang w:eastAsia="zh-CN" w:bidi="hi-IN"/>
    </w:rPr>
  </w:style>
  <w:style w:type="character" w:customStyle="1" w:styleId="Nagwek2Znak">
    <w:name w:val="Nagłówek 2 Znak"/>
    <w:basedOn w:val="Domylnaczcionkaakapitu"/>
    <w:link w:val="Nagwek2"/>
    <w:uiPriority w:val="9"/>
    <w:semiHidden/>
    <w:rsid w:val="00D357F8"/>
    <w:rPr>
      <w:rFonts w:asciiTheme="majorHAnsi" w:eastAsiaTheme="majorEastAsia" w:hAnsiTheme="majorHAnsi" w:cstheme="majorBidi"/>
      <w:color w:val="2F5496" w:themeColor="accent1" w:themeShade="BF"/>
      <w:sz w:val="26"/>
      <w:szCs w:val="26"/>
    </w:rPr>
  </w:style>
  <w:style w:type="table" w:styleId="Tabelasiatki1jasna">
    <w:name w:val="Grid Table 1 Light"/>
    <w:basedOn w:val="Standardowy"/>
    <w:uiPriority w:val="46"/>
    <w:rsid w:val="00C90C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944">
      <w:bodyDiv w:val="1"/>
      <w:marLeft w:val="0"/>
      <w:marRight w:val="0"/>
      <w:marTop w:val="0"/>
      <w:marBottom w:val="0"/>
      <w:divBdr>
        <w:top w:val="none" w:sz="0" w:space="0" w:color="auto"/>
        <w:left w:val="none" w:sz="0" w:space="0" w:color="auto"/>
        <w:bottom w:val="none" w:sz="0" w:space="0" w:color="auto"/>
        <w:right w:val="none" w:sz="0" w:space="0" w:color="auto"/>
      </w:divBdr>
    </w:div>
    <w:div w:id="247228945">
      <w:bodyDiv w:val="1"/>
      <w:marLeft w:val="0"/>
      <w:marRight w:val="0"/>
      <w:marTop w:val="0"/>
      <w:marBottom w:val="0"/>
      <w:divBdr>
        <w:top w:val="none" w:sz="0" w:space="0" w:color="auto"/>
        <w:left w:val="none" w:sz="0" w:space="0" w:color="auto"/>
        <w:bottom w:val="none" w:sz="0" w:space="0" w:color="auto"/>
        <w:right w:val="none" w:sz="0" w:space="0" w:color="auto"/>
      </w:divBdr>
    </w:div>
    <w:div w:id="625431098">
      <w:bodyDiv w:val="1"/>
      <w:marLeft w:val="0"/>
      <w:marRight w:val="0"/>
      <w:marTop w:val="0"/>
      <w:marBottom w:val="0"/>
      <w:divBdr>
        <w:top w:val="none" w:sz="0" w:space="0" w:color="auto"/>
        <w:left w:val="none" w:sz="0" w:space="0" w:color="auto"/>
        <w:bottom w:val="none" w:sz="0" w:space="0" w:color="auto"/>
        <w:right w:val="none" w:sz="0" w:space="0" w:color="auto"/>
      </w:divBdr>
    </w:div>
    <w:div w:id="873736621">
      <w:bodyDiv w:val="1"/>
      <w:marLeft w:val="0"/>
      <w:marRight w:val="0"/>
      <w:marTop w:val="0"/>
      <w:marBottom w:val="0"/>
      <w:divBdr>
        <w:top w:val="none" w:sz="0" w:space="0" w:color="auto"/>
        <w:left w:val="none" w:sz="0" w:space="0" w:color="auto"/>
        <w:bottom w:val="none" w:sz="0" w:space="0" w:color="auto"/>
        <w:right w:val="none" w:sz="0" w:space="0" w:color="auto"/>
      </w:divBdr>
    </w:div>
    <w:div w:id="1296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CBA9-80F2-4C1E-BEB0-C5BE0AC3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941</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Wolańska-Sadłek</dc:creator>
  <cp:lastModifiedBy>e.przadka</cp:lastModifiedBy>
  <cp:revision>5</cp:revision>
  <cp:lastPrinted>2023-10-11T09:22:00Z</cp:lastPrinted>
  <dcterms:created xsi:type="dcterms:W3CDTF">2023-10-27T08:53:00Z</dcterms:created>
  <dcterms:modified xsi:type="dcterms:W3CDTF">2023-11-02T09:03:00Z</dcterms:modified>
</cp:coreProperties>
</file>