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5C2F0" w14:textId="77777777" w:rsidR="00A01C29" w:rsidRPr="00935367" w:rsidRDefault="00566201" w:rsidP="00935367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935367">
        <w:rPr>
          <w:rFonts w:ascii="Times New Roman" w:hAnsi="Times New Roman" w:cs="Times New Roman"/>
          <w:b/>
          <w:sz w:val="24"/>
          <w:szCs w:val="26"/>
        </w:rPr>
        <w:t>Informacja Prezydenta Miasta Torunia</w:t>
      </w:r>
    </w:p>
    <w:p w14:paraId="3C842C62" w14:textId="77777777" w:rsidR="00566201" w:rsidRPr="00935367" w:rsidRDefault="00566201" w:rsidP="00935367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na 31. Sesję Rady Miasta Torunia</w:t>
      </w:r>
    </w:p>
    <w:p w14:paraId="35A7721C" w14:textId="77777777" w:rsidR="00566201" w:rsidRPr="00935367" w:rsidRDefault="00566201" w:rsidP="00935367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17 czerwca 2021 r.</w:t>
      </w:r>
    </w:p>
    <w:p w14:paraId="453907CE" w14:textId="77777777" w:rsidR="00A01C29" w:rsidRPr="00935367" w:rsidRDefault="00A01C29" w:rsidP="009353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Epidemia w Toruniu</w:t>
      </w:r>
    </w:p>
    <w:p w14:paraId="37ED4A92" w14:textId="77777777" w:rsidR="00135913" w:rsidRPr="00935367" w:rsidRDefault="00566201" w:rsidP="00935367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935367">
        <w:rPr>
          <w:rFonts w:ascii="Times New Roman" w:hAnsi="Times New Roman" w:cs="Times New Roman"/>
          <w:i/>
          <w:sz w:val="24"/>
          <w:szCs w:val="26"/>
          <w:highlight w:val="yellow"/>
        </w:rPr>
        <w:t>Wykres 1. Liczba zakażeń miesięcznie</w:t>
      </w:r>
      <w:r w:rsidRPr="00935367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14:paraId="255289A0" w14:textId="77777777" w:rsidR="00AE32DF" w:rsidRPr="00935367" w:rsidRDefault="008559B5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liczba zakażeń: </w:t>
      </w:r>
    </w:p>
    <w:p w14:paraId="6A7676A5" w14:textId="5951ACDB" w:rsidR="008559B5" w:rsidRPr="00935367" w:rsidRDefault="008559B5" w:rsidP="009353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od początku epidemii do 16.06 br. </w:t>
      </w:r>
      <w:r w:rsidR="001F48C6">
        <w:rPr>
          <w:rFonts w:ascii="Times New Roman" w:hAnsi="Times New Roman" w:cs="Times New Roman"/>
          <w:sz w:val="24"/>
          <w:szCs w:val="26"/>
        </w:rPr>
        <w:t xml:space="preserve">potwierdzono </w:t>
      </w:r>
      <w:r w:rsidRPr="00935367">
        <w:rPr>
          <w:rFonts w:ascii="Times New Roman" w:hAnsi="Times New Roman" w:cs="Times New Roman"/>
          <w:b/>
          <w:sz w:val="24"/>
          <w:szCs w:val="26"/>
        </w:rPr>
        <w:t>207</w:t>
      </w:r>
      <w:r w:rsidR="00FD1C3E" w:rsidRPr="00935367">
        <w:rPr>
          <w:rFonts w:ascii="Times New Roman" w:hAnsi="Times New Roman" w:cs="Times New Roman"/>
          <w:b/>
          <w:sz w:val="24"/>
          <w:szCs w:val="26"/>
        </w:rPr>
        <w:t>90</w:t>
      </w:r>
      <w:r w:rsidRPr="00935367">
        <w:rPr>
          <w:rFonts w:ascii="Times New Roman" w:hAnsi="Times New Roman" w:cs="Times New Roman"/>
          <w:sz w:val="24"/>
          <w:szCs w:val="26"/>
        </w:rPr>
        <w:t xml:space="preserve"> przypadków zakażenia;</w:t>
      </w:r>
    </w:p>
    <w:p w14:paraId="5DB288A2" w14:textId="028FD17C" w:rsidR="008559B5" w:rsidRPr="00935367" w:rsidRDefault="008559B5" w:rsidP="009353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w czerwcu jedynie </w:t>
      </w:r>
      <w:r w:rsidRPr="00935367">
        <w:rPr>
          <w:rFonts w:ascii="Times New Roman" w:hAnsi="Times New Roman" w:cs="Times New Roman"/>
          <w:b/>
          <w:sz w:val="24"/>
          <w:szCs w:val="26"/>
        </w:rPr>
        <w:t>1</w:t>
      </w:r>
      <w:r w:rsidR="00FD1C3E" w:rsidRPr="00935367">
        <w:rPr>
          <w:rFonts w:ascii="Times New Roman" w:hAnsi="Times New Roman" w:cs="Times New Roman"/>
          <w:b/>
          <w:sz w:val="24"/>
          <w:szCs w:val="26"/>
        </w:rPr>
        <w:t>5</w:t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 potwierdzonych</w:t>
      </w:r>
      <w:r w:rsidRPr="00935367">
        <w:rPr>
          <w:rFonts w:ascii="Times New Roman" w:hAnsi="Times New Roman" w:cs="Times New Roman"/>
          <w:sz w:val="24"/>
          <w:szCs w:val="26"/>
        </w:rPr>
        <w:t xml:space="preserve"> przypadków (w maju br.</w:t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 351 </w:t>
      </w:r>
      <w:r w:rsidRPr="00935367">
        <w:rPr>
          <w:rFonts w:ascii="Times New Roman" w:hAnsi="Times New Roman" w:cs="Times New Roman"/>
          <w:sz w:val="24"/>
          <w:szCs w:val="26"/>
        </w:rPr>
        <w:t>a w kwietniu br.</w:t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 2163</w:t>
      </w:r>
      <w:r w:rsidRPr="00935367">
        <w:rPr>
          <w:rFonts w:ascii="Times New Roman" w:hAnsi="Times New Roman" w:cs="Times New Roman"/>
          <w:sz w:val="24"/>
          <w:szCs w:val="26"/>
        </w:rPr>
        <w:t>);</w:t>
      </w:r>
    </w:p>
    <w:p w14:paraId="25308FE3" w14:textId="77777777" w:rsidR="00135913" w:rsidRPr="00935367" w:rsidRDefault="00566201" w:rsidP="00935367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935367">
        <w:rPr>
          <w:rFonts w:ascii="Times New Roman" w:hAnsi="Times New Roman" w:cs="Times New Roman"/>
          <w:i/>
          <w:sz w:val="24"/>
          <w:szCs w:val="26"/>
          <w:highlight w:val="yellow"/>
        </w:rPr>
        <w:t>Wykres 2. Testy w kierunku COVID-19</w:t>
      </w:r>
    </w:p>
    <w:p w14:paraId="530CB38E" w14:textId="77777777" w:rsidR="008559B5" w:rsidRPr="00935367" w:rsidRDefault="008559B5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s</w:t>
      </w:r>
      <w:r w:rsidR="00123AB9" w:rsidRPr="00935367">
        <w:rPr>
          <w:rFonts w:ascii="Times New Roman" w:hAnsi="Times New Roman" w:cs="Times New Roman"/>
          <w:sz w:val="24"/>
          <w:szCs w:val="26"/>
        </w:rPr>
        <w:t>pad</w:t>
      </w:r>
      <w:r w:rsidRPr="00935367">
        <w:rPr>
          <w:rFonts w:ascii="Times New Roman" w:hAnsi="Times New Roman" w:cs="Times New Roman"/>
          <w:sz w:val="24"/>
          <w:szCs w:val="26"/>
        </w:rPr>
        <w:t>ek</w:t>
      </w:r>
      <w:r w:rsidR="00123AB9" w:rsidRPr="00935367">
        <w:rPr>
          <w:rFonts w:ascii="Times New Roman" w:hAnsi="Times New Roman" w:cs="Times New Roman"/>
          <w:sz w:val="24"/>
          <w:szCs w:val="26"/>
        </w:rPr>
        <w:t xml:space="preserve"> liczb</w:t>
      </w:r>
      <w:r w:rsidRPr="00935367">
        <w:rPr>
          <w:rFonts w:ascii="Times New Roman" w:hAnsi="Times New Roman" w:cs="Times New Roman"/>
          <w:sz w:val="24"/>
          <w:szCs w:val="26"/>
        </w:rPr>
        <w:t>y</w:t>
      </w:r>
      <w:r w:rsidR="00D51F9E" w:rsidRPr="00935367">
        <w:rPr>
          <w:rFonts w:ascii="Times New Roman" w:hAnsi="Times New Roman" w:cs="Times New Roman"/>
          <w:sz w:val="24"/>
          <w:szCs w:val="26"/>
        </w:rPr>
        <w:t xml:space="preserve"> wykonywanych testów:</w:t>
      </w:r>
    </w:p>
    <w:p w14:paraId="2951425A" w14:textId="77777777" w:rsidR="008F5982" w:rsidRPr="00935367" w:rsidRDefault="00123AB9" w:rsidP="009353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w czerwcu </w:t>
      </w:r>
      <w:r w:rsidR="008559B5" w:rsidRPr="00935367">
        <w:rPr>
          <w:rFonts w:ascii="Times New Roman" w:hAnsi="Times New Roman" w:cs="Times New Roman"/>
          <w:sz w:val="24"/>
          <w:szCs w:val="26"/>
        </w:rPr>
        <w:t xml:space="preserve">br. </w:t>
      </w:r>
      <w:r w:rsidR="008F5982" w:rsidRPr="00935367">
        <w:rPr>
          <w:rFonts w:ascii="Times New Roman" w:hAnsi="Times New Roman" w:cs="Times New Roman"/>
          <w:b/>
          <w:sz w:val="24"/>
          <w:szCs w:val="26"/>
        </w:rPr>
        <w:t>średnio dziennie</w:t>
      </w:r>
      <w:r w:rsidR="008F5982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sz w:val="24"/>
          <w:szCs w:val="26"/>
        </w:rPr>
        <w:t>wykonuje się</w:t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F5982" w:rsidRPr="00935367">
        <w:rPr>
          <w:rFonts w:ascii="Times New Roman" w:hAnsi="Times New Roman" w:cs="Times New Roman"/>
          <w:sz w:val="24"/>
          <w:szCs w:val="26"/>
        </w:rPr>
        <w:t>o</w:t>
      </w:r>
      <w:r w:rsidR="008F5982" w:rsidRPr="00935367">
        <w:rPr>
          <w:rFonts w:ascii="Times New Roman" w:hAnsi="Times New Roman" w:cs="Times New Roman"/>
          <w:b/>
          <w:sz w:val="24"/>
          <w:szCs w:val="26"/>
        </w:rPr>
        <w:t xml:space="preserve"> 40% mniej testów</w:t>
      </w:r>
      <w:r w:rsidR="008F5982" w:rsidRPr="00935367">
        <w:rPr>
          <w:rFonts w:ascii="Times New Roman" w:hAnsi="Times New Roman" w:cs="Times New Roman"/>
          <w:sz w:val="24"/>
          <w:szCs w:val="26"/>
        </w:rPr>
        <w:t xml:space="preserve"> niż kwietniu br</w:t>
      </w:r>
      <w:r w:rsidR="008F5982" w:rsidRPr="00935367">
        <w:rPr>
          <w:rFonts w:ascii="Times New Roman" w:hAnsi="Times New Roman" w:cs="Times New Roman"/>
          <w:i/>
          <w:sz w:val="24"/>
          <w:szCs w:val="26"/>
        </w:rPr>
        <w:t xml:space="preserve">. </w:t>
      </w:r>
      <w:r w:rsidR="00935367">
        <w:rPr>
          <w:rFonts w:ascii="Times New Roman" w:hAnsi="Times New Roman" w:cs="Times New Roman"/>
          <w:i/>
          <w:sz w:val="24"/>
          <w:szCs w:val="26"/>
        </w:rPr>
        <w:br/>
      </w:r>
      <w:r w:rsidR="008F5982" w:rsidRPr="00935367">
        <w:rPr>
          <w:rFonts w:ascii="Times New Roman" w:hAnsi="Times New Roman" w:cs="Times New Roman"/>
          <w:i/>
          <w:sz w:val="24"/>
          <w:szCs w:val="26"/>
        </w:rPr>
        <w:t>(</w:t>
      </w:r>
      <w:r w:rsidR="00FD1C3E" w:rsidRPr="00935367">
        <w:rPr>
          <w:rFonts w:ascii="Times New Roman" w:hAnsi="Times New Roman" w:cs="Times New Roman"/>
          <w:i/>
          <w:sz w:val="24"/>
          <w:szCs w:val="26"/>
        </w:rPr>
        <w:t xml:space="preserve">w </w:t>
      </w:r>
      <w:r w:rsidR="008F5982" w:rsidRPr="00935367">
        <w:rPr>
          <w:rFonts w:ascii="Times New Roman" w:hAnsi="Times New Roman" w:cs="Times New Roman"/>
          <w:i/>
          <w:sz w:val="24"/>
          <w:szCs w:val="26"/>
        </w:rPr>
        <w:t>kwie</w:t>
      </w:r>
      <w:r w:rsidR="00FD1C3E" w:rsidRPr="00935367">
        <w:rPr>
          <w:rFonts w:ascii="Times New Roman" w:hAnsi="Times New Roman" w:cs="Times New Roman"/>
          <w:i/>
          <w:sz w:val="24"/>
          <w:szCs w:val="26"/>
        </w:rPr>
        <w:t>tniu średnio</w:t>
      </w:r>
      <w:r w:rsidR="008F5982" w:rsidRPr="00935367">
        <w:rPr>
          <w:rFonts w:ascii="Times New Roman" w:hAnsi="Times New Roman" w:cs="Times New Roman"/>
          <w:i/>
          <w:sz w:val="24"/>
          <w:szCs w:val="26"/>
        </w:rPr>
        <w:t xml:space="preserve"> 389, </w:t>
      </w:r>
      <w:r w:rsidR="00FD1C3E" w:rsidRPr="00935367">
        <w:rPr>
          <w:rFonts w:ascii="Times New Roman" w:hAnsi="Times New Roman" w:cs="Times New Roman"/>
          <w:i/>
          <w:sz w:val="24"/>
          <w:szCs w:val="26"/>
        </w:rPr>
        <w:t>w czerwcu średnio</w:t>
      </w:r>
      <w:r w:rsidR="008F5982" w:rsidRPr="00935367">
        <w:rPr>
          <w:rFonts w:ascii="Times New Roman" w:hAnsi="Times New Roman" w:cs="Times New Roman"/>
          <w:i/>
          <w:sz w:val="24"/>
          <w:szCs w:val="26"/>
        </w:rPr>
        <w:t xml:space="preserve"> 244)</w:t>
      </w:r>
      <w:r w:rsidR="008F5982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2D6B4286" w14:textId="77777777" w:rsidR="008F5982" w:rsidRPr="00935367" w:rsidRDefault="00135913" w:rsidP="009353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 xml:space="preserve">pozytywny wynik testu jest wykazywany raz na </w:t>
      </w:r>
      <w:r w:rsidR="00FD1C3E" w:rsidRPr="00935367">
        <w:rPr>
          <w:rFonts w:ascii="Times New Roman" w:hAnsi="Times New Roman" w:cs="Times New Roman"/>
          <w:b/>
          <w:sz w:val="24"/>
          <w:szCs w:val="26"/>
        </w:rPr>
        <w:t>221</w:t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 wymazów</w:t>
      </w:r>
      <w:r w:rsidRPr="00935367">
        <w:rPr>
          <w:rFonts w:ascii="Times New Roman" w:hAnsi="Times New Roman" w:cs="Times New Roman"/>
          <w:sz w:val="24"/>
          <w:szCs w:val="26"/>
        </w:rPr>
        <w:t xml:space="preserve"> (w maju co 20 wymaz był pozytywny a kwietniu już co 4)</w:t>
      </w:r>
      <w:r w:rsidR="008F5982" w:rsidRPr="00935367">
        <w:rPr>
          <w:rFonts w:ascii="Times New Roman" w:hAnsi="Times New Roman" w:cs="Times New Roman"/>
          <w:sz w:val="24"/>
          <w:szCs w:val="26"/>
        </w:rPr>
        <w:t>;</w:t>
      </w:r>
      <w:r w:rsidR="00344269" w:rsidRPr="00935367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06E3E1A1" w14:textId="77777777" w:rsidR="008F5982" w:rsidRPr="00935367" w:rsidRDefault="008F5982" w:rsidP="009353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d</w:t>
      </w:r>
      <w:r w:rsidR="00566201" w:rsidRPr="00935367">
        <w:rPr>
          <w:rFonts w:ascii="Times New Roman" w:hAnsi="Times New Roman" w:cs="Times New Roman"/>
          <w:sz w:val="24"/>
          <w:szCs w:val="26"/>
        </w:rPr>
        <w:t xml:space="preserve">ecyzją </w:t>
      </w:r>
      <w:r w:rsidRPr="00935367">
        <w:rPr>
          <w:rFonts w:ascii="Times New Roman" w:hAnsi="Times New Roman" w:cs="Times New Roman"/>
          <w:sz w:val="24"/>
          <w:szCs w:val="26"/>
        </w:rPr>
        <w:t xml:space="preserve">NFZ </w:t>
      </w:r>
      <w:r w:rsidR="00344269" w:rsidRPr="00935367">
        <w:rPr>
          <w:rFonts w:ascii="Times New Roman" w:hAnsi="Times New Roman" w:cs="Times New Roman"/>
          <w:b/>
          <w:sz w:val="24"/>
          <w:szCs w:val="26"/>
        </w:rPr>
        <w:t>zmniejszono liczbę punktów</w:t>
      </w:r>
      <w:r w:rsidR="00935367">
        <w:rPr>
          <w:rFonts w:ascii="Times New Roman" w:hAnsi="Times New Roman" w:cs="Times New Roman"/>
          <w:sz w:val="24"/>
          <w:szCs w:val="26"/>
        </w:rPr>
        <w:t xml:space="preserve"> wymazowych funkcjonujących </w:t>
      </w:r>
      <w:r w:rsidR="00344269" w:rsidRPr="00935367">
        <w:rPr>
          <w:rFonts w:ascii="Times New Roman" w:hAnsi="Times New Roman" w:cs="Times New Roman"/>
          <w:sz w:val="24"/>
          <w:szCs w:val="26"/>
        </w:rPr>
        <w:t xml:space="preserve">w Toruniu – obecnie działa punkt </w:t>
      </w:r>
      <w:r w:rsidRPr="00935367">
        <w:rPr>
          <w:rFonts w:ascii="Times New Roman" w:hAnsi="Times New Roman" w:cs="Times New Roman"/>
          <w:sz w:val="24"/>
          <w:szCs w:val="26"/>
        </w:rPr>
        <w:t>MPS</w:t>
      </w:r>
      <w:r w:rsidR="00344269" w:rsidRPr="00935367">
        <w:rPr>
          <w:rFonts w:ascii="Times New Roman" w:hAnsi="Times New Roman" w:cs="Times New Roman"/>
          <w:sz w:val="24"/>
          <w:szCs w:val="26"/>
        </w:rPr>
        <w:t xml:space="preserve"> przy ul. Uniwersyteckiej 17 oraz przy ul. Przy Skarpie 2A obsługiwany przez firmę Rezonans Lipno Sp. z o.o. </w:t>
      </w:r>
    </w:p>
    <w:p w14:paraId="6F5393E2" w14:textId="77777777" w:rsidR="00123AB9" w:rsidRPr="00935367" w:rsidRDefault="00344269" w:rsidP="009353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w szczytowym okresie epidemii</w:t>
      </w:r>
      <w:r w:rsidR="006E73E1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sz w:val="24"/>
          <w:szCs w:val="26"/>
        </w:rPr>
        <w:t xml:space="preserve">funkcjonowało </w:t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8 </w:t>
      </w:r>
      <w:r w:rsidR="008F5982" w:rsidRPr="00935367">
        <w:rPr>
          <w:rFonts w:ascii="Times New Roman" w:hAnsi="Times New Roman" w:cs="Times New Roman"/>
          <w:b/>
          <w:sz w:val="24"/>
          <w:szCs w:val="26"/>
        </w:rPr>
        <w:t>punktów</w:t>
      </w:r>
      <w:r w:rsidR="008F5982" w:rsidRPr="00935367">
        <w:rPr>
          <w:rFonts w:ascii="Times New Roman" w:hAnsi="Times New Roman" w:cs="Times New Roman"/>
          <w:sz w:val="24"/>
          <w:szCs w:val="26"/>
        </w:rPr>
        <w:t xml:space="preserve"> pobrań </w:t>
      </w:r>
      <w:r w:rsidRPr="00935367">
        <w:rPr>
          <w:rFonts w:ascii="Times New Roman" w:hAnsi="Times New Roman" w:cs="Times New Roman"/>
          <w:sz w:val="24"/>
          <w:szCs w:val="26"/>
        </w:rPr>
        <w:t>jednocześnie</w:t>
      </w:r>
      <w:r w:rsidR="00566201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745D405B" w14:textId="77777777" w:rsidR="00135913" w:rsidRPr="00935367" w:rsidRDefault="00566201" w:rsidP="00935367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935367">
        <w:rPr>
          <w:rFonts w:ascii="Times New Roman" w:hAnsi="Times New Roman" w:cs="Times New Roman"/>
          <w:i/>
          <w:sz w:val="24"/>
          <w:szCs w:val="26"/>
          <w:highlight w:val="yellow"/>
        </w:rPr>
        <w:t xml:space="preserve">Wykres 3. </w:t>
      </w:r>
      <w:r w:rsidR="00C75839" w:rsidRPr="00935367">
        <w:rPr>
          <w:rFonts w:ascii="Times New Roman" w:hAnsi="Times New Roman" w:cs="Times New Roman"/>
          <w:i/>
          <w:sz w:val="24"/>
          <w:szCs w:val="26"/>
          <w:highlight w:val="yellow"/>
        </w:rPr>
        <w:t xml:space="preserve">Wykres zgony </w:t>
      </w:r>
      <w:r w:rsidRPr="00935367">
        <w:rPr>
          <w:rFonts w:ascii="Times New Roman" w:hAnsi="Times New Roman" w:cs="Times New Roman"/>
          <w:i/>
          <w:sz w:val="24"/>
          <w:szCs w:val="26"/>
          <w:highlight w:val="yellow"/>
        </w:rPr>
        <w:t>z powodu COVID-19</w:t>
      </w:r>
    </w:p>
    <w:p w14:paraId="387ADB9E" w14:textId="77777777" w:rsidR="008F5982" w:rsidRPr="00935367" w:rsidRDefault="00AE32DF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spad</w:t>
      </w:r>
      <w:r w:rsidR="008F5982" w:rsidRPr="00935367">
        <w:rPr>
          <w:rFonts w:ascii="Times New Roman" w:hAnsi="Times New Roman" w:cs="Times New Roman"/>
          <w:sz w:val="24"/>
          <w:szCs w:val="26"/>
        </w:rPr>
        <w:t>ek liczby zgonów z powodu COVID-19</w:t>
      </w:r>
      <w:r w:rsidR="00D51F9E" w:rsidRPr="00935367">
        <w:rPr>
          <w:rFonts w:ascii="Times New Roman" w:hAnsi="Times New Roman" w:cs="Times New Roman"/>
          <w:sz w:val="24"/>
          <w:szCs w:val="26"/>
        </w:rPr>
        <w:t>:</w:t>
      </w:r>
    </w:p>
    <w:p w14:paraId="5C482047" w14:textId="77777777" w:rsidR="008F5982" w:rsidRPr="00935367" w:rsidRDefault="008F5982" w:rsidP="009353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w</w:t>
      </w:r>
      <w:r w:rsidR="00AE32DF" w:rsidRPr="00935367">
        <w:rPr>
          <w:rFonts w:ascii="Times New Roman" w:hAnsi="Times New Roman" w:cs="Times New Roman"/>
          <w:sz w:val="24"/>
          <w:szCs w:val="26"/>
        </w:rPr>
        <w:t xml:space="preserve"> czerwcu br. wal</w:t>
      </w:r>
      <w:r w:rsidRPr="00935367">
        <w:rPr>
          <w:rFonts w:ascii="Times New Roman" w:hAnsi="Times New Roman" w:cs="Times New Roman"/>
          <w:sz w:val="24"/>
          <w:szCs w:val="26"/>
        </w:rPr>
        <w:t xml:space="preserve">kę z chorobą przegrały </w:t>
      </w:r>
      <w:r w:rsidRPr="0097400B">
        <w:rPr>
          <w:rFonts w:ascii="Times New Roman" w:hAnsi="Times New Roman" w:cs="Times New Roman"/>
          <w:b/>
          <w:bCs/>
          <w:sz w:val="24"/>
          <w:szCs w:val="26"/>
        </w:rPr>
        <w:t>3 osoby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560B2280" w14:textId="77777777" w:rsidR="008F5982" w:rsidRPr="00935367" w:rsidRDefault="00AE32DF" w:rsidP="009353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w maju było to </w:t>
      </w:r>
      <w:r w:rsidRPr="00935367">
        <w:rPr>
          <w:rFonts w:ascii="Times New Roman" w:hAnsi="Times New Roman" w:cs="Times New Roman"/>
          <w:b/>
          <w:sz w:val="24"/>
          <w:szCs w:val="26"/>
        </w:rPr>
        <w:t>28 osób</w:t>
      </w:r>
      <w:r w:rsidRPr="00935367">
        <w:rPr>
          <w:rFonts w:ascii="Times New Roman" w:hAnsi="Times New Roman" w:cs="Times New Roman"/>
          <w:sz w:val="24"/>
          <w:szCs w:val="26"/>
        </w:rPr>
        <w:t xml:space="preserve"> a d</w:t>
      </w:r>
      <w:r w:rsidR="00DB4839" w:rsidRPr="00935367">
        <w:rPr>
          <w:rFonts w:ascii="Times New Roman" w:hAnsi="Times New Roman" w:cs="Times New Roman"/>
          <w:sz w:val="24"/>
          <w:szCs w:val="26"/>
        </w:rPr>
        <w:t xml:space="preserve">la porównania </w:t>
      </w:r>
      <w:r w:rsidR="00DB4839" w:rsidRPr="00935367">
        <w:rPr>
          <w:rFonts w:ascii="Times New Roman" w:hAnsi="Times New Roman" w:cs="Times New Roman"/>
          <w:b/>
          <w:sz w:val="24"/>
          <w:szCs w:val="26"/>
        </w:rPr>
        <w:t>w kwietniu aż 82</w:t>
      </w:r>
      <w:r w:rsidR="008F5982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0437791F" w14:textId="77777777" w:rsidR="00AE32DF" w:rsidRPr="00935367" w:rsidRDefault="008F5982" w:rsidP="009353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w</w:t>
      </w:r>
      <w:r w:rsidR="00DB4839" w:rsidRPr="00935367">
        <w:rPr>
          <w:rFonts w:ascii="Times New Roman" w:hAnsi="Times New Roman" w:cs="Times New Roman"/>
          <w:sz w:val="24"/>
          <w:szCs w:val="26"/>
        </w:rPr>
        <w:t xml:space="preserve"> sumie od początku pandemii zmarło </w:t>
      </w:r>
      <w:r w:rsidR="00DB4839" w:rsidRPr="00935367">
        <w:rPr>
          <w:rFonts w:ascii="Times New Roman" w:hAnsi="Times New Roman" w:cs="Times New Roman"/>
          <w:b/>
          <w:sz w:val="24"/>
          <w:szCs w:val="26"/>
        </w:rPr>
        <w:t>480 osób</w:t>
      </w:r>
      <w:r w:rsidR="00DB4839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5F2E4DF6" w14:textId="77777777" w:rsidR="00C75839" w:rsidRPr="00935367" w:rsidRDefault="00566201" w:rsidP="00935367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935367">
        <w:rPr>
          <w:rFonts w:ascii="Times New Roman" w:hAnsi="Times New Roman" w:cs="Times New Roman"/>
          <w:i/>
          <w:sz w:val="24"/>
          <w:szCs w:val="26"/>
          <w:highlight w:val="yellow"/>
        </w:rPr>
        <w:t xml:space="preserve">Wykres 4. </w:t>
      </w:r>
      <w:r w:rsidR="00C75839" w:rsidRPr="00935367">
        <w:rPr>
          <w:rFonts w:ascii="Times New Roman" w:hAnsi="Times New Roman" w:cs="Times New Roman"/>
          <w:i/>
          <w:sz w:val="24"/>
          <w:szCs w:val="26"/>
          <w:highlight w:val="yellow"/>
        </w:rPr>
        <w:t>Zgony ogółem</w:t>
      </w:r>
    </w:p>
    <w:p w14:paraId="0E71BCF3" w14:textId="77777777" w:rsidR="008F5982" w:rsidRPr="00935367" w:rsidRDefault="00D51F9E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 tendencja spadkowa liczby zgonów</w:t>
      </w:r>
      <w:r w:rsidR="006A56E9" w:rsidRPr="00935367">
        <w:rPr>
          <w:rFonts w:ascii="Times New Roman" w:hAnsi="Times New Roman" w:cs="Times New Roman"/>
          <w:sz w:val="24"/>
          <w:szCs w:val="26"/>
        </w:rPr>
        <w:t xml:space="preserve"> w bieżącym roku</w:t>
      </w:r>
      <w:r w:rsidRPr="00935367">
        <w:rPr>
          <w:rFonts w:ascii="Times New Roman" w:hAnsi="Times New Roman" w:cs="Times New Roman"/>
          <w:sz w:val="24"/>
          <w:szCs w:val="26"/>
        </w:rPr>
        <w:t>:</w:t>
      </w:r>
    </w:p>
    <w:p w14:paraId="3C6A5CF1" w14:textId="4CCEADD6" w:rsidR="00D51F9E" w:rsidRPr="00935367" w:rsidRDefault="00D51F9E" w:rsidP="009353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w maju br.</w:t>
      </w:r>
      <w:r w:rsidRPr="00935367">
        <w:rPr>
          <w:rFonts w:ascii="Times New Roman" w:hAnsi="Times New Roman" w:cs="Times New Roman"/>
          <w:sz w:val="24"/>
          <w:szCs w:val="26"/>
        </w:rPr>
        <w:t xml:space="preserve"> odnotowano </w:t>
      </w:r>
      <w:r w:rsidRPr="00935367">
        <w:rPr>
          <w:rFonts w:ascii="Times New Roman" w:hAnsi="Times New Roman" w:cs="Times New Roman"/>
          <w:b/>
          <w:sz w:val="24"/>
          <w:szCs w:val="26"/>
        </w:rPr>
        <w:t>o 28% więcej zgonów</w:t>
      </w:r>
      <w:r w:rsidRPr="00935367">
        <w:rPr>
          <w:rFonts w:ascii="Times New Roman" w:hAnsi="Times New Roman" w:cs="Times New Roman"/>
          <w:sz w:val="24"/>
          <w:szCs w:val="26"/>
        </w:rPr>
        <w:t xml:space="preserve"> niż w ubiegłym roku (w kwietniu było </w:t>
      </w:r>
      <w:r w:rsidR="005965FE">
        <w:rPr>
          <w:rFonts w:ascii="Times New Roman" w:hAnsi="Times New Roman" w:cs="Times New Roman"/>
          <w:sz w:val="24"/>
          <w:szCs w:val="26"/>
        </w:rPr>
        <w:br/>
      </w:r>
      <w:r w:rsidRPr="00935367">
        <w:rPr>
          <w:rFonts w:ascii="Times New Roman" w:hAnsi="Times New Roman" w:cs="Times New Roman"/>
          <w:sz w:val="24"/>
          <w:szCs w:val="26"/>
        </w:rPr>
        <w:t xml:space="preserve">to </w:t>
      </w:r>
      <w:r w:rsidRPr="00935367">
        <w:rPr>
          <w:rFonts w:ascii="Times New Roman" w:hAnsi="Times New Roman" w:cs="Times New Roman"/>
          <w:b/>
          <w:sz w:val="24"/>
          <w:szCs w:val="26"/>
        </w:rPr>
        <w:t>55%</w:t>
      </w:r>
      <w:r w:rsidRPr="00935367">
        <w:rPr>
          <w:rFonts w:ascii="Times New Roman" w:hAnsi="Times New Roman" w:cs="Times New Roman"/>
          <w:sz w:val="24"/>
          <w:szCs w:val="26"/>
        </w:rPr>
        <w:t xml:space="preserve"> więcej, w marcu </w:t>
      </w:r>
      <w:r w:rsidRPr="00935367">
        <w:rPr>
          <w:rFonts w:ascii="Times New Roman" w:hAnsi="Times New Roman" w:cs="Times New Roman"/>
          <w:b/>
          <w:sz w:val="24"/>
          <w:szCs w:val="26"/>
        </w:rPr>
        <w:t>51%</w:t>
      </w:r>
      <w:r w:rsidRPr="00935367">
        <w:rPr>
          <w:rFonts w:ascii="Times New Roman" w:hAnsi="Times New Roman" w:cs="Times New Roman"/>
          <w:sz w:val="24"/>
          <w:szCs w:val="26"/>
        </w:rPr>
        <w:t>);</w:t>
      </w:r>
    </w:p>
    <w:p w14:paraId="577C58E6" w14:textId="7704CA91" w:rsidR="00D51F9E" w:rsidRPr="00935367" w:rsidRDefault="00D51F9E" w:rsidP="009353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od marca br. </w:t>
      </w:r>
      <w:r w:rsidRPr="00935367">
        <w:rPr>
          <w:rFonts w:ascii="Times New Roman" w:hAnsi="Times New Roman" w:cs="Times New Roman"/>
          <w:b/>
          <w:sz w:val="24"/>
          <w:szCs w:val="26"/>
        </w:rPr>
        <w:t>liczba zgonów w miesiącu spada</w:t>
      </w:r>
      <w:r w:rsidR="006A56E9" w:rsidRPr="00935367">
        <w:rPr>
          <w:rFonts w:ascii="Times New Roman" w:hAnsi="Times New Roman" w:cs="Times New Roman"/>
          <w:sz w:val="24"/>
          <w:szCs w:val="26"/>
        </w:rPr>
        <w:t xml:space="preserve"> – jednak jest znacznie wyższa niż średnia </w:t>
      </w:r>
      <w:r w:rsidR="005965FE">
        <w:rPr>
          <w:rFonts w:ascii="Times New Roman" w:hAnsi="Times New Roman" w:cs="Times New Roman"/>
          <w:sz w:val="24"/>
          <w:szCs w:val="26"/>
        </w:rPr>
        <w:br/>
      </w:r>
      <w:r w:rsidR="006A56E9" w:rsidRPr="00935367">
        <w:rPr>
          <w:rFonts w:ascii="Times New Roman" w:hAnsi="Times New Roman" w:cs="Times New Roman"/>
          <w:sz w:val="24"/>
          <w:szCs w:val="26"/>
        </w:rPr>
        <w:t xml:space="preserve">z ostatnich 3 lat – w maju było </w:t>
      </w:r>
      <w:r w:rsidR="006A56E9" w:rsidRPr="00935367">
        <w:rPr>
          <w:rFonts w:ascii="Times New Roman" w:hAnsi="Times New Roman" w:cs="Times New Roman"/>
          <w:b/>
          <w:sz w:val="24"/>
          <w:szCs w:val="26"/>
        </w:rPr>
        <w:t>o 41% więcej</w:t>
      </w:r>
      <w:r w:rsidR="006A56E9" w:rsidRPr="00935367">
        <w:rPr>
          <w:rFonts w:ascii="Times New Roman" w:hAnsi="Times New Roman" w:cs="Times New Roman"/>
          <w:sz w:val="24"/>
          <w:szCs w:val="26"/>
        </w:rPr>
        <w:t xml:space="preserve">; </w:t>
      </w:r>
    </w:p>
    <w:p w14:paraId="586B571B" w14:textId="77777777" w:rsidR="00D51F9E" w:rsidRPr="00935367" w:rsidRDefault="00D51F9E" w:rsidP="009353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przez 13 dni czerwca</w:t>
      </w:r>
      <w:r w:rsidRPr="00935367">
        <w:rPr>
          <w:rFonts w:ascii="Times New Roman" w:hAnsi="Times New Roman" w:cs="Times New Roman"/>
          <w:sz w:val="24"/>
          <w:szCs w:val="26"/>
        </w:rPr>
        <w:t xml:space="preserve"> odnotowano </w:t>
      </w:r>
      <w:r w:rsidRPr="00935367">
        <w:rPr>
          <w:rFonts w:ascii="Times New Roman" w:hAnsi="Times New Roman" w:cs="Times New Roman"/>
          <w:b/>
          <w:sz w:val="24"/>
          <w:szCs w:val="26"/>
        </w:rPr>
        <w:t>niższą liczbę</w:t>
      </w:r>
      <w:r w:rsidRPr="00935367">
        <w:rPr>
          <w:rFonts w:ascii="Times New Roman" w:hAnsi="Times New Roman" w:cs="Times New Roman"/>
          <w:sz w:val="24"/>
          <w:szCs w:val="26"/>
        </w:rPr>
        <w:t xml:space="preserve"> zgonów niż w roku ubiegłym </w:t>
      </w:r>
      <w:r w:rsidR="00A775B3" w:rsidRPr="00935367">
        <w:rPr>
          <w:rFonts w:ascii="Times New Roman" w:hAnsi="Times New Roman" w:cs="Times New Roman"/>
          <w:sz w:val="24"/>
          <w:szCs w:val="26"/>
        </w:rPr>
        <w:br/>
      </w:r>
      <w:r w:rsidRPr="00935367">
        <w:rPr>
          <w:rFonts w:ascii="Times New Roman" w:hAnsi="Times New Roman" w:cs="Times New Roman"/>
          <w:sz w:val="24"/>
          <w:szCs w:val="26"/>
        </w:rPr>
        <w:t>(</w:t>
      </w:r>
      <w:r w:rsidRPr="00935367">
        <w:rPr>
          <w:rFonts w:ascii="Times New Roman" w:hAnsi="Times New Roman" w:cs="Times New Roman"/>
          <w:i/>
          <w:sz w:val="24"/>
          <w:szCs w:val="26"/>
        </w:rPr>
        <w:t>81 w 2020 r., 79 w 2021 r.</w:t>
      </w:r>
      <w:r w:rsidRPr="00935367">
        <w:rPr>
          <w:rFonts w:ascii="Times New Roman" w:hAnsi="Times New Roman" w:cs="Times New Roman"/>
          <w:sz w:val="24"/>
          <w:szCs w:val="26"/>
        </w:rPr>
        <w:t>);</w:t>
      </w:r>
    </w:p>
    <w:p w14:paraId="28F981B3" w14:textId="77777777" w:rsidR="00D51F9E" w:rsidRPr="00935367" w:rsidRDefault="00D51F9E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liczba łóżek dla pacjentów cierpiących na COVID-19:</w:t>
      </w:r>
    </w:p>
    <w:p w14:paraId="7768E7AD" w14:textId="7411C55C" w:rsidR="00D51F9E" w:rsidRPr="009A675D" w:rsidRDefault="00566201" w:rsidP="009A675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od</w:t>
      </w:r>
      <w:r w:rsidR="00C75839" w:rsidRPr="00935367">
        <w:rPr>
          <w:rFonts w:ascii="Times New Roman" w:hAnsi="Times New Roman" w:cs="Times New Roman"/>
          <w:b/>
          <w:sz w:val="24"/>
          <w:szCs w:val="26"/>
        </w:rPr>
        <w:t xml:space="preserve"> 17.05 br.</w:t>
      </w:r>
      <w:r w:rsidR="00C75839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D51F9E" w:rsidRPr="00935367">
        <w:rPr>
          <w:rFonts w:ascii="Times New Roman" w:hAnsi="Times New Roman" w:cs="Times New Roman"/>
          <w:sz w:val="24"/>
          <w:szCs w:val="26"/>
        </w:rPr>
        <w:t xml:space="preserve">decyzją Wojewody zakończono działalność </w:t>
      </w:r>
      <w:r w:rsidR="00815367" w:rsidRPr="00935367">
        <w:rPr>
          <w:rFonts w:ascii="Times New Roman" w:hAnsi="Times New Roman" w:cs="Times New Roman"/>
          <w:sz w:val="24"/>
          <w:szCs w:val="26"/>
        </w:rPr>
        <w:t>oddziału przeznaczonego dla pacjentów zmagających się z COVID-19</w:t>
      </w:r>
      <w:r w:rsidR="00C75839" w:rsidRPr="00935367">
        <w:rPr>
          <w:rFonts w:ascii="Times New Roman" w:hAnsi="Times New Roman" w:cs="Times New Roman"/>
          <w:sz w:val="24"/>
          <w:szCs w:val="26"/>
        </w:rPr>
        <w:t xml:space="preserve"> w </w:t>
      </w:r>
      <w:r w:rsidR="00935367">
        <w:rPr>
          <w:rFonts w:ascii="Times New Roman" w:hAnsi="Times New Roman" w:cs="Times New Roman"/>
          <w:sz w:val="24"/>
          <w:szCs w:val="26"/>
        </w:rPr>
        <w:t>Specjalistycznym Szpitalu Miejskim (SSM)</w:t>
      </w:r>
      <w:r w:rsidR="009A675D">
        <w:rPr>
          <w:rFonts w:ascii="Times New Roman" w:hAnsi="Times New Roman" w:cs="Times New Roman"/>
          <w:sz w:val="24"/>
          <w:szCs w:val="26"/>
        </w:rPr>
        <w:t xml:space="preserve">. </w:t>
      </w:r>
      <w:r w:rsidR="009A675D">
        <w:rPr>
          <w:rFonts w:ascii="Times New Roman" w:hAnsi="Times New Roman" w:cs="Times New Roman"/>
          <w:sz w:val="24"/>
          <w:szCs w:val="26"/>
        </w:rPr>
        <w:br/>
        <w:t>W</w:t>
      </w:r>
      <w:r w:rsidR="00815367" w:rsidRPr="009A675D">
        <w:rPr>
          <w:rFonts w:ascii="Times New Roman" w:hAnsi="Times New Roman" w:cs="Times New Roman"/>
          <w:sz w:val="24"/>
          <w:szCs w:val="26"/>
        </w:rPr>
        <w:t xml:space="preserve"> szczytowym okresie </w:t>
      </w:r>
      <w:r w:rsidR="00D51F9E" w:rsidRPr="009A675D">
        <w:rPr>
          <w:rFonts w:ascii="Times New Roman" w:hAnsi="Times New Roman" w:cs="Times New Roman"/>
          <w:sz w:val="24"/>
          <w:szCs w:val="26"/>
        </w:rPr>
        <w:t>funkcjonowało tam</w:t>
      </w:r>
      <w:r w:rsidR="00815367" w:rsidRPr="009A675D">
        <w:rPr>
          <w:rFonts w:ascii="Times New Roman" w:hAnsi="Times New Roman" w:cs="Times New Roman"/>
          <w:sz w:val="24"/>
          <w:szCs w:val="26"/>
        </w:rPr>
        <w:t xml:space="preserve"> </w:t>
      </w:r>
      <w:r w:rsidR="00815367" w:rsidRPr="009A675D">
        <w:rPr>
          <w:rFonts w:ascii="Times New Roman" w:hAnsi="Times New Roman" w:cs="Times New Roman"/>
          <w:b/>
          <w:sz w:val="24"/>
          <w:szCs w:val="26"/>
        </w:rPr>
        <w:t>30 ł</w:t>
      </w:r>
      <w:r w:rsidR="00B644B2" w:rsidRPr="009A675D">
        <w:rPr>
          <w:rFonts w:ascii="Times New Roman" w:hAnsi="Times New Roman" w:cs="Times New Roman"/>
          <w:b/>
          <w:sz w:val="24"/>
          <w:szCs w:val="26"/>
        </w:rPr>
        <w:t>óżek</w:t>
      </w:r>
      <w:r w:rsidR="00B644B2" w:rsidRPr="009A675D">
        <w:rPr>
          <w:rFonts w:ascii="Times New Roman" w:hAnsi="Times New Roman" w:cs="Times New Roman"/>
          <w:sz w:val="24"/>
          <w:szCs w:val="26"/>
        </w:rPr>
        <w:t xml:space="preserve"> </w:t>
      </w:r>
      <w:r w:rsidR="00D51F9E" w:rsidRPr="009A675D">
        <w:rPr>
          <w:rFonts w:ascii="Times New Roman" w:hAnsi="Times New Roman" w:cs="Times New Roman"/>
          <w:sz w:val="24"/>
          <w:szCs w:val="26"/>
        </w:rPr>
        <w:t xml:space="preserve">covidowych </w:t>
      </w:r>
      <w:r w:rsidR="00935367" w:rsidRPr="009A675D">
        <w:rPr>
          <w:rFonts w:ascii="Times New Roman" w:hAnsi="Times New Roman" w:cs="Times New Roman"/>
          <w:sz w:val="24"/>
          <w:szCs w:val="26"/>
        </w:rPr>
        <w:t xml:space="preserve">w tym </w:t>
      </w:r>
      <w:r w:rsidR="009A675D">
        <w:rPr>
          <w:rFonts w:ascii="Times New Roman" w:hAnsi="Times New Roman" w:cs="Times New Roman"/>
          <w:sz w:val="24"/>
          <w:szCs w:val="26"/>
        </w:rPr>
        <w:br/>
      </w:r>
      <w:r w:rsidR="00B644B2" w:rsidRPr="009A675D">
        <w:rPr>
          <w:rFonts w:ascii="Times New Roman" w:hAnsi="Times New Roman" w:cs="Times New Roman"/>
          <w:b/>
          <w:sz w:val="24"/>
          <w:szCs w:val="26"/>
        </w:rPr>
        <w:t>7 respiratorowych</w:t>
      </w:r>
      <w:r w:rsidR="00D51F9E" w:rsidRPr="009A675D">
        <w:rPr>
          <w:rFonts w:ascii="Times New Roman" w:hAnsi="Times New Roman" w:cs="Times New Roman"/>
          <w:sz w:val="24"/>
          <w:szCs w:val="26"/>
        </w:rPr>
        <w:t>;</w:t>
      </w:r>
    </w:p>
    <w:p w14:paraId="0E8CD1AF" w14:textId="77777777" w:rsidR="00D51F9E" w:rsidRPr="00935367" w:rsidRDefault="00D51F9E" w:rsidP="009353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o</w:t>
      </w:r>
      <w:r w:rsidR="00B644B2" w:rsidRPr="00935367">
        <w:rPr>
          <w:rFonts w:ascii="Times New Roman" w:hAnsi="Times New Roman" w:cs="Times New Roman"/>
          <w:b/>
          <w:sz w:val="24"/>
          <w:szCs w:val="26"/>
        </w:rPr>
        <w:t>d początku funkcjonowania</w:t>
      </w:r>
      <w:r w:rsidR="00B644B2" w:rsidRPr="00935367">
        <w:rPr>
          <w:rFonts w:ascii="Times New Roman" w:hAnsi="Times New Roman" w:cs="Times New Roman"/>
          <w:sz w:val="24"/>
          <w:szCs w:val="26"/>
        </w:rPr>
        <w:t xml:space="preserve"> tj. 22.10 br. hospitalizowano </w:t>
      </w:r>
      <w:r w:rsidR="00DB4839" w:rsidRPr="00935367">
        <w:rPr>
          <w:rFonts w:ascii="Times New Roman" w:hAnsi="Times New Roman" w:cs="Times New Roman"/>
          <w:sz w:val="24"/>
          <w:szCs w:val="26"/>
        </w:rPr>
        <w:t xml:space="preserve">tam </w:t>
      </w:r>
      <w:r w:rsidR="00B644B2" w:rsidRPr="00935367">
        <w:rPr>
          <w:rFonts w:ascii="Times New Roman" w:hAnsi="Times New Roman" w:cs="Times New Roman"/>
          <w:b/>
          <w:sz w:val="24"/>
          <w:szCs w:val="26"/>
        </w:rPr>
        <w:t>205</w:t>
      </w:r>
      <w:r w:rsidR="00935367">
        <w:rPr>
          <w:rFonts w:ascii="Times New Roman" w:hAnsi="Times New Roman" w:cs="Times New Roman"/>
          <w:sz w:val="24"/>
          <w:szCs w:val="26"/>
        </w:rPr>
        <w:t xml:space="preserve"> chorych, </w:t>
      </w:r>
      <w:r w:rsidR="00B644B2" w:rsidRPr="00935367">
        <w:rPr>
          <w:rFonts w:ascii="Times New Roman" w:hAnsi="Times New Roman" w:cs="Times New Roman"/>
          <w:sz w:val="24"/>
          <w:szCs w:val="26"/>
        </w:rPr>
        <w:t xml:space="preserve">a </w:t>
      </w:r>
      <w:r w:rsidR="00566201" w:rsidRPr="00935367">
        <w:rPr>
          <w:rFonts w:ascii="Times New Roman" w:hAnsi="Times New Roman" w:cs="Times New Roman"/>
          <w:sz w:val="24"/>
          <w:szCs w:val="26"/>
        </w:rPr>
        <w:t xml:space="preserve">niemal </w:t>
      </w:r>
      <w:r w:rsidR="00935367">
        <w:rPr>
          <w:rFonts w:ascii="Times New Roman" w:hAnsi="Times New Roman" w:cs="Times New Roman"/>
          <w:sz w:val="24"/>
          <w:szCs w:val="26"/>
        </w:rPr>
        <w:br/>
      </w:r>
      <w:r w:rsidR="00566201" w:rsidRPr="00935367">
        <w:rPr>
          <w:rFonts w:ascii="Times New Roman" w:hAnsi="Times New Roman" w:cs="Times New Roman"/>
          <w:b/>
          <w:sz w:val="24"/>
          <w:szCs w:val="26"/>
        </w:rPr>
        <w:t xml:space="preserve">co </w:t>
      </w:r>
      <w:r w:rsidR="00B644B2" w:rsidRPr="00935367">
        <w:rPr>
          <w:rFonts w:ascii="Times New Roman" w:hAnsi="Times New Roman" w:cs="Times New Roman"/>
          <w:b/>
          <w:sz w:val="24"/>
          <w:szCs w:val="26"/>
        </w:rPr>
        <w:t>trzecia</w:t>
      </w:r>
      <w:r w:rsidR="00566201" w:rsidRPr="00935367">
        <w:rPr>
          <w:rFonts w:ascii="Times New Roman" w:hAnsi="Times New Roman" w:cs="Times New Roman"/>
          <w:b/>
          <w:sz w:val="24"/>
          <w:szCs w:val="26"/>
        </w:rPr>
        <w:t xml:space="preserve"> chora</w:t>
      </w:r>
      <w:r w:rsidR="00B644B2" w:rsidRPr="00935367">
        <w:rPr>
          <w:rFonts w:ascii="Times New Roman" w:hAnsi="Times New Roman" w:cs="Times New Roman"/>
          <w:b/>
          <w:sz w:val="24"/>
          <w:szCs w:val="26"/>
        </w:rPr>
        <w:t xml:space="preserve"> osoba</w:t>
      </w:r>
      <w:r w:rsidR="00B644B2" w:rsidRPr="00935367">
        <w:rPr>
          <w:rFonts w:ascii="Times New Roman" w:hAnsi="Times New Roman" w:cs="Times New Roman"/>
          <w:sz w:val="24"/>
          <w:szCs w:val="26"/>
        </w:rPr>
        <w:t xml:space="preserve"> zmarła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  <w:r w:rsidR="00B644B2" w:rsidRPr="00935367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3435F1E" w14:textId="68CD5A79" w:rsidR="00C75839" w:rsidRDefault="00D51F9E" w:rsidP="009353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ł</w:t>
      </w:r>
      <w:r w:rsidR="00815367" w:rsidRPr="00935367">
        <w:rPr>
          <w:rFonts w:ascii="Times New Roman" w:hAnsi="Times New Roman" w:cs="Times New Roman"/>
          <w:sz w:val="24"/>
          <w:szCs w:val="26"/>
        </w:rPr>
        <w:t xml:space="preserve">óżka przeznaczone </w:t>
      </w:r>
      <w:r w:rsidR="00B644B2" w:rsidRPr="00935367">
        <w:rPr>
          <w:rFonts w:ascii="Times New Roman" w:hAnsi="Times New Roman" w:cs="Times New Roman"/>
          <w:sz w:val="24"/>
          <w:szCs w:val="26"/>
        </w:rPr>
        <w:t xml:space="preserve">dla </w:t>
      </w:r>
      <w:r w:rsidR="00815367" w:rsidRPr="00935367">
        <w:rPr>
          <w:rFonts w:ascii="Times New Roman" w:hAnsi="Times New Roman" w:cs="Times New Roman"/>
          <w:sz w:val="24"/>
          <w:szCs w:val="26"/>
        </w:rPr>
        <w:t>pacjentów</w:t>
      </w:r>
      <w:r w:rsidR="00B644B2" w:rsidRPr="00935367">
        <w:rPr>
          <w:rFonts w:ascii="Times New Roman" w:hAnsi="Times New Roman" w:cs="Times New Roman"/>
          <w:sz w:val="24"/>
          <w:szCs w:val="26"/>
        </w:rPr>
        <w:t xml:space="preserve"> covidowych</w:t>
      </w:r>
      <w:r w:rsidR="00815367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C75839" w:rsidRPr="00935367">
        <w:rPr>
          <w:rFonts w:ascii="Times New Roman" w:hAnsi="Times New Roman" w:cs="Times New Roman"/>
          <w:sz w:val="24"/>
          <w:szCs w:val="26"/>
        </w:rPr>
        <w:t xml:space="preserve">obecnie </w:t>
      </w:r>
      <w:r w:rsidR="00815367" w:rsidRPr="00935367">
        <w:rPr>
          <w:rFonts w:ascii="Times New Roman" w:hAnsi="Times New Roman" w:cs="Times New Roman"/>
          <w:sz w:val="24"/>
          <w:szCs w:val="26"/>
        </w:rPr>
        <w:t xml:space="preserve">znajdują się </w:t>
      </w:r>
      <w:r w:rsidR="00815367" w:rsidRPr="00935367">
        <w:rPr>
          <w:rFonts w:ascii="Times New Roman" w:hAnsi="Times New Roman" w:cs="Times New Roman"/>
          <w:b/>
          <w:sz w:val="24"/>
          <w:szCs w:val="26"/>
        </w:rPr>
        <w:t xml:space="preserve">wyłącznie </w:t>
      </w:r>
      <w:r w:rsidR="005965FE">
        <w:rPr>
          <w:rFonts w:ascii="Times New Roman" w:hAnsi="Times New Roman" w:cs="Times New Roman"/>
          <w:b/>
          <w:sz w:val="24"/>
          <w:szCs w:val="26"/>
        </w:rPr>
        <w:br/>
      </w:r>
      <w:r w:rsidR="00815367" w:rsidRPr="00935367">
        <w:rPr>
          <w:rFonts w:ascii="Times New Roman" w:hAnsi="Times New Roman" w:cs="Times New Roman"/>
          <w:b/>
          <w:sz w:val="24"/>
          <w:szCs w:val="26"/>
        </w:rPr>
        <w:t xml:space="preserve">w </w:t>
      </w:r>
      <w:r w:rsidR="00935367">
        <w:rPr>
          <w:rFonts w:ascii="Times New Roman" w:hAnsi="Times New Roman" w:cs="Times New Roman"/>
          <w:b/>
          <w:sz w:val="24"/>
          <w:szCs w:val="26"/>
        </w:rPr>
        <w:t xml:space="preserve">Wojewódzkim Szpitalu Zespolonym (WSZ), </w:t>
      </w:r>
      <w:r w:rsidR="00935367" w:rsidRPr="00935367">
        <w:rPr>
          <w:rFonts w:ascii="Times New Roman" w:hAnsi="Times New Roman" w:cs="Times New Roman"/>
          <w:sz w:val="24"/>
          <w:szCs w:val="26"/>
        </w:rPr>
        <w:t>gdzie</w:t>
      </w:r>
      <w:r w:rsidR="009353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66201" w:rsidRPr="00935367">
        <w:rPr>
          <w:rFonts w:ascii="Times New Roman" w:hAnsi="Times New Roman" w:cs="Times New Roman"/>
          <w:sz w:val="24"/>
          <w:szCs w:val="26"/>
        </w:rPr>
        <w:t xml:space="preserve">aktualnie </w:t>
      </w:r>
      <w:r w:rsidR="00B644B2" w:rsidRPr="00935367">
        <w:rPr>
          <w:rFonts w:ascii="Times New Roman" w:hAnsi="Times New Roman" w:cs="Times New Roman"/>
          <w:sz w:val="24"/>
          <w:szCs w:val="26"/>
        </w:rPr>
        <w:t xml:space="preserve">dostępne </w:t>
      </w:r>
      <w:r w:rsidR="00566201" w:rsidRPr="00935367">
        <w:rPr>
          <w:rFonts w:ascii="Times New Roman" w:hAnsi="Times New Roman" w:cs="Times New Roman"/>
          <w:sz w:val="24"/>
          <w:szCs w:val="26"/>
        </w:rPr>
        <w:t xml:space="preserve">są </w:t>
      </w:r>
      <w:r w:rsidR="006A56E9" w:rsidRPr="00935367">
        <w:rPr>
          <w:rFonts w:ascii="Times New Roman" w:hAnsi="Times New Roman" w:cs="Times New Roman"/>
          <w:sz w:val="24"/>
          <w:szCs w:val="26"/>
        </w:rPr>
        <w:t>44</w:t>
      </w:r>
      <w:r w:rsidR="00B644B2" w:rsidRPr="00935367">
        <w:rPr>
          <w:rFonts w:ascii="Times New Roman" w:hAnsi="Times New Roman" w:cs="Times New Roman"/>
          <w:sz w:val="24"/>
          <w:szCs w:val="26"/>
        </w:rPr>
        <w:t xml:space="preserve"> miejsca </w:t>
      </w:r>
      <w:r w:rsidR="005965FE">
        <w:rPr>
          <w:rFonts w:ascii="Times New Roman" w:hAnsi="Times New Roman" w:cs="Times New Roman"/>
          <w:sz w:val="24"/>
          <w:szCs w:val="26"/>
        </w:rPr>
        <w:br/>
      </w:r>
      <w:r w:rsidR="00566201" w:rsidRPr="00935367">
        <w:rPr>
          <w:rFonts w:ascii="Times New Roman" w:hAnsi="Times New Roman" w:cs="Times New Roman"/>
          <w:sz w:val="24"/>
          <w:szCs w:val="26"/>
        </w:rPr>
        <w:t xml:space="preserve">w tym </w:t>
      </w:r>
      <w:r w:rsidR="00935367">
        <w:rPr>
          <w:rFonts w:ascii="Times New Roman" w:hAnsi="Times New Roman" w:cs="Times New Roman"/>
          <w:sz w:val="24"/>
          <w:szCs w:val="26"/>
        </w:rPr>
        <w:t>4 respiratorowe</w:t>
      </w:r>
      <w:r w:rsidR="00566201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2914BE22" w14:textId="77777777" w:rsidR="009A675D" w:rsidRPr="00935367" w:rsidRDefault="009A675D" w:rsidP="009A675D">
      <w:pPr>
        <w:pStyle w:val="Akapitzlist"/>
        <w:spacing w:after="0"/>
        <w:ind w:left="1790"/>
        <w:jc w:val="both"/>
        <w:rPr>
          <w:rFonts w:ascii="Times New Roman" w:hAnsi="Times New Roman" w:cs="Times New Roman"/>
          <w:sz w:val="24"/>
          <w:szCs w:val="26"/>
        </w:rPr>
      </w:pPr>
    </w:p>
    <w:p w14:paraId="1AA4CE67" w14:textId="77777777" w:rsidR="00AD3A78" w:rsidRPr="00935367" w:rsidRDefault="00C75839" w:rsidP="009353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lastRenderedPageBreak/>
        <w:t>Szczepienia</w:t>
      </w:r>
    </w:p>
    <w:p w14:paraId="3F8F0A5A" w14:textId="77777777" w:rsidR="00AD3A78" w:rsidRPr="00935367" w:rsidRDefault="00AD3A78" w:rsidP="00935367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935367">
        <w:rPr>
          <w:rFonts w:ascii="Times New Roman" w:hAnsi="Times New Roman" w:cs="Times New Roman"/>
          <w:i/>
          <w:sz w:val="24"/>
          <w:szCs w:val="26"/>
          <w:highlight w:val="yellow"/>
        </w:rPr>
        <w:t>Wykres nr 5 Liczba szczepień w kolejnych tygodniach</w:t>
      </w:r>
    </w:p>
    <w:p w14:paraId="6D8CFCBA" w14:textId="77777777" w:rsidR="00D51F9E" w:rsidRPr="00935367" w:rsidRDefault="00D51F9E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oficjalne dane</w:t>
      </w:r>
      <w:r w:rsidR="000A6869" w:rsidRPr="00935367">
        <w:rPr>
          <w:rFonts w:ascii="Times New Roman" w:hAnsi="Times New Roman" w:cs="Times New Roman"/>
          <w:sz w:val="24"/>
          <w:szCs w:val="26"/>
        </w:rPr>
        <w:t xml:space="preserve"> Ministerstwa Zdrowia</w:t>
      </w:r>
      <w:r w:rsidR="00522BAC" w:rsidRPr="00935367">
        <w:rPr>
          <w:rFonts w:ascii="Times New Roman" w:hAnsi="Times New Roman" w:cs="Times New Roman"/>
          <w:sz w:val="24"/>
          <w:szCs w:val="26"/>
        </w:rPr>
        <w:t xml:space="preserve"> dla Torunia</w:t>
      </w:r>
      <w:r w:rsidRPr="00935367">
        <w:rPr>
          <w:rFonts w:ascii="Times New Roman" w:hAnsi="Times New Roman" w:cs="Times New Roman"/>
          <w:sz w:val="24"/>
          <w:szCs w:val="26"/>
        </w:rPr>
        <w:t>:</w:t>
      </w:r>
    </w:p>
    <w:p w14:paraId="54C86A33" w14:textId="28DFA478" w:rsidR="00522BAC" w:rsidRPr="00935367" w:rsidRDefault="000A6869" w:rsidP="009353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</w:t>
      </w:r>
      <w:r w:rsidR="009A675D">
        <w:rPr>
          <w:rFonts w:ascii="Times New Roman" w:hAnsi="Times New Roman" w:cs="Times New Roman"/>
          <w:sz w:val="24"/>
          <w:szCs w:val="26"/>
        </w:rPr>
        <w:t>onad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b/>
          <w:sz w:val="24"/>
          <w:szCs w:val="26"/>
        </w:rPr>
        <w:t>97 tys. osób</w:t>
      </w:r>
      <w:r w:rsidRPr="00935367">
        <w:rPr>
          <w:rFonts w:ascii="Times New Roman" w:hAnsi="Times New Roman" w:cs="Times New Roman"/>
          <w:sz w:val="24"/>
          <w:szCs w:val="26"/>
        </w:rPr>
        <w:t xml:space="preserve"> przyjęło przynajmniej jedną dawkę </w:t>
      </w:r>
      <w:r w:rsidR="001A729F" w:rsidRPr="00935367">
        <w:rPr>
          <w:rFonts w:ascii="Times New Roman" w:hAnsi="Times New Roman" w:cs="Times New Roman"/>
          <w:sz w:val="24"/>
          <w:szCs w:val="26"/>
        </w:rPr>
        <w:t xml:space="preserve">a w pełni zaszczepiony jest już </w:t>
      </w:r>
      <w:r w:rsidR="00935367">
        <w:rPr>
          <w:rFonts w:ascii="Times New Roman" w:hAnsi="Times New Roman" w:cs="Times New Roman"/>
          <w:sz w:val="24"/>
          <w:szCs w:val="26"/>
        </w:rPr>
        <w:br/>
      </w:r>
      <w:r w:rsidR="001A729F" w:rsidRPr="00935367">
        <w:rPr>
          <w:rFonts w:ascii="Times New Roman" w:hAnsi="Times New Roman" w:cs="Times New Roman"/>
          <w:sz w:val="24"/>
          <w:szCs w:val="26"/>
        </w:rPr>
        <w:t xml:space="preserve">co trzeci mieszkaniec miasta </w:t>
      </w:r>
      <w:r w:rsidR="001A729F" w:rsidRPr="00935367">
        <w:rPr>
          <w:rFonts w:ascii="Times New Roman" w:hAnsi="Times New Roman" w:cs="Times New Roman"/>
          <w:b/>
          <w:sz w:val="24"/>
          <w:szCs w:val="26"/>
        </w:rPr>
        <w:t>(ponad 60 tys.)</w:t>
      </w:r>
      <w:r w:rsidR="00522BAC" w:rsidRPr="00935367">
        <w:rPr>
          <w:rFonts w:ascii="Times New Roman" w:hAnsi="Times New Roman" w:cs="Times New Roman"/>
          <w:b/>
          <w:sz w:val="24"/>
          <w:szCs w:val="26"/>
        </w:rPr>
        <w:t>;</w:t>
      </w:r>
    </w:p>
    <w:p w14:paraId="19BB6960" w14:textId="77777777" w:rsidR="0037447F" w:rsidRPr="00935367" w:rsidRDefault="0037447F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punkty szczepień populacyjnych:</w:t>
      </w:r>
    </w:p>
    <w:p w14:paraId="45C645FE" w14:textId="4A5870ED" w:rsidR="00C75839" w:rsidRPr="00935367" w:rsidRDefault="00F662BC" w:rsidP="009353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20 punkt</w:t>
      </w:r>
      <w:r w:rsidR="009A675D">
        <w:rPr>
          <w:rFonts w:ascii="Times New Roman" w:hAnsi="Times New Roman" w:cs="Times New Roman"/>
          <w:b/>
          <w:sz w:val="24"/>
          <w:szCs w:val="26"/>
        </w:rPr>
        <w:t>ów</w:t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 szczepień</w:t>
      </w:r>
      <w:r w:rsidRPr="00935367">
        <w:rPr>
          <w:rFonts w:ascii="Times New Roman" w:hAnsi="Times New Roman" w:cs="Times New Roman"/>
          <w:sz w:val="24"/>
          <w:szCs w:val="26"/>
        </w:rPr>
        <w:t xml:space="preserve"> populacyjnych (w tym w </w:t>
      </w:r>
      <w:r w:rsidR="00522BAC" w:rsidRPr="00935367">
        <w:rPr>
          <w:rFonts w:ascii="Times New Roman" w:hAnsi="Times New Roman" w:cs="Times New Roman"/>
          <w:sz w:val="24"/>
          <w:szCs w:val="26"/>
        </w:rPr>
        <w:t>SSM</w:t>
      </w:r>
      <w:r w:rsidRPr="00935367">
        <w:rPr>
          <w:rFonts w:ascii="Times New Roman" w:hAnsi="Times New Roman" w:cs="Times New Roman"/>
          <w:sz w:val="24"/>
          <w:szCs w:val="26"/>
        </w:rPr>
        <w:t xml:space="preserve"> oraz </w:t>
      </w:r>
      <w:r w:rsidR="00522BAC" w:rsidRPr="00935367">
        <w:rPr>
          <w:rFonts w:ascii="Times New Roman" w:hAnsi="Times New Roman" w:cs="Times New Roman"/>
          <w:sz w:val="24"/>
          <w:szCs w:val="26"/>
        </w:rPr>
        <w:t>WSZ</w:t>
      </w:r>
      <w:r w:rsidRPr="00935367">
        <w:rPr>
          <w:rFonts w:ascii="Times New Roman" w:hAnsi="Times New Roman" w:cs="Times New Roman"/>
          <w:sz w:val="24"/>
          <w:szCs w:val="26"/>
        </w:rPr>
        <w:t xml:space="preserve">) w </w:t>
      </w:r>
      <w:r w:rsidR="00AD3A78" w:rsidRPr="00935367">
        <w:rPr>
          <w:rFonts w:ascii="Times New Roman" w:hAnsi="Times New Roman" w:cs="Times New Roman"/>
          <w:sz w:val="24"/>
          <w:szCs w:val="26"/>
        </w:rPr>
        <w:t>ubiegłym</w:t>
      </w:r>
      <w:r w:rsidRPr="00935367">
        <w:rPr>
          <w:rFonts w:ascii="Times New Roman" w:hAnsi="Times New Roman" w:cs="Times New Roman"/>
          <w:sz w:val="24"/>
          <w:szCs w:val="26"/>
        </w:rPr>
        <w:t xml:space="preserve"> tygodniu wykona</w:t>
      </w:r>
      <w:r w:rsidR="00E60112" w:rsidRPr="00935367">
        <w:rPr>
          <w:rFonts w:ascii="Times New Roman" w:hAnsi="Times New Roman" w:cs="Times New Roman"/>
          <w:sz w:val="24"/>
          <w:szCs w:val="26"/>
        </w:rPr>
        <w:t xml:space="preserve">ło </w:t>
      </w:r>
      <w:r w:rsidR="00312CBD" w:rsidRPr="00935367">
        <w:rPr>
          <w:rFonts w:ascii="Times New Roman" w:hAnsi="Times New Roman" w:cs="Times New Roman"/>
          <w:b/>
          <w:sz w:val="24"/>
          <w:szCs w:val="26"/>
        </w:rPr>
        <w:t>w sumie</w:t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 ponad 10 tys</w:t>
      </w:r>
      <w:r w:rsidRPr="00935367">
        <w:rPr>
          <w:rFonts w:ascii="Times New Roman" w:hAnsi="Times New Roman" w:cs="Times New Roman"/>
          <w:sz w:val="24"/>
          <w:szCs w:val="26"/>
        </w:rPr>
        <w:t>.</w:t>
      </w:r>
      <w:r w:rsidR="00E60112" w:rsidRPr="00935367">
        <w:rPr>
          <w:rFonts w:ascii="Times New Roman" w:hAnsi="Times New Roman" w:cs="Times New Roman"/>
          <w:sz w:val="24"/>
          <w:szCs w:val="26"/>
        </w:rPr>
        <w:t xml:space="preserve"> – liczba wzrasta z tygodnia na tydzień</w:t>
      </w:r>
      <w:r w:rsidR="00BB16D3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6277EB00" w14:textId="77777777" w:rsidR="00E60112" w:rsidRPr="00935367" w:rsidRDefault="00312CBD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punkty szczepień powszechnych</w:t>
      </w:r>
      <w:r w:rsidR="00E60112" w:rsidRPr="00935367">
        <w:rPr>
          <w:rFonts w:ascii="Times New Roman" w:hAnsi="Times New Roman" w:cs="Times New Roman"/>
          <w:sz w:val="24"/>
          <w:szCs w:val="26"/>
        </w:rPr>
        <w:t>:</w:t>
      </w:r>
    </w:p>
    <w:p w14:paraId="2D7F5503" w14:textId="41190792" w:rsidR="00E60112" w:rsidRPr="00935367" w:rsidRDefault="009A675D" w:rsidP="009353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punkty zlokalizowane </w:t>
      </w:r>
      <w:r w:rsidR="00312CBD" w:rsidRPr="00935367">
        <w:rPr>
          <w:rFonts w:ascii="Times New Roman" w:hAnsi="Times New Roman" w:cs="Times New Roman"/>
          <w:sz w:val="24"/>
          <w:szCs w:val="26"/>
        </w:rPr>
        <w:t xml:space="preserve">w </w:t>
      </w:r>
      <w:r w:rsidR="00312CBD" w:rsidRPr="00935367">
        <w:rPr>
          <w:rFonts w:ascii="Times New Roman" w:hAnsi="Times New Roman" w:cs="Times New Roman"/>
          <w:b/>
          <w:sz w:val="24"/>
          <w:szCs w:val="26"/>
        </w:rPr>
        <w:t>CT Park</w:t>
      </w:r>
      <w:r w:rsidR="00312CBD" w:rsidRPr="00935367">
        <w:rPr>
          <w:rFonts w:ascii="Times New Roman" w:hAnsi="Times New Roman" w:cs="Times New Roman"/>
          <w:sz w:val="24"/>
          <w:szCs w:val="26"/>
        </w:rPr>
        <w:t xml:space="preserve"> oraz na terenie kortów tenisowych </w:t>
      </w:r>
      <w:r w:rsidR="00E60112" w:rsidRPr="00935367">
        <w:rPr>
          <w:rFonts w:ascii="Times New Roman" w:hAnsi="Times New Roman" w:cs="Times New Roman"/>
          <w:b/>
          <w:sz w:val="24"/>
          <w:szCs w:val="26"/>
        </w:rPr>
        <w:t>N</w:t>
      </w:r>
      <w:r w:rsidR="00312CBD" w:rsidRPr="00935367">
        <w:rPr>
          <w:rFonts w:ascii="Times New Roman" w:hAnsi="Times New Roman" w:cs="Times New Roman"/>
          <w:b/>
          <w:sz w:val="24"/>
          <w:szCs w:val="26"/>
        </w:rPr>
        <w:t>a Skarpie</w:t>
      </w:r>
      <w:r>
        <w:rPr>
          <w:rFonts w:ascii="Times New Roman" w:hAnsi="Times New Roman" w:cs="Times New Roman"/>
          <w:b/>
          <w:sz w:val="24"/>
          <w:szCs w:val="26"/>
        </w:rPr>
        <w:t>;</w:t>
      </w:r>
    </w:p>
    <w:p w14:paraId="08ED3128" w14:textId="77777777" w:rsidR="00E60112" w:rsidRPr="00935367" w:rsidRDefault="00312CBD" w:rsidP="009353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w sumie </w:t>
      </w:r>
      <w:r w:rsidRPr="00935367">
        <w:rPr>
          <w:rFonts w:ascii="Times New Roman" w:hAnsi="Times New Roman" w:cs="Times New Roman"/>
          <w:b/>
          <w:sz w:val="24"/>
          <w:szCs w:val="26"/>
        </w:rPr>
        <w:t>od 4.05 br</w:t>
      </w:r>
      <w:r w:rsidR="002A00CB" w:rsidRPr="00935367">
        <w:rPr>
          <w:rFonts w:ascii="Times New Roman" w:hAnsi="Times New Roman" w:cs="Times New Roman"/>
          <w:b/>
          <w:sz w:val="24"/>
          <w:szCs w:val="26"/>
        </w:rPr>
        <w:t>.</w:t>
      </w:r>
      <w:r w:rsidR="002A00CB" w:rsidRPr="00935367">
        <w:rPr>
          <w:rFonts w:ascii="Times New Roman" w:hAnsi="Times New Roman" w:cs="Times New Roman"/>
          <w:sz w:val="24"/>
          <w:szCs w:val="26"/>
        </w:rPr>
        <w:t xml:space="preserve"> zaszczepiono </w:t>
      </w:r>
      <w:r w:rsidR="00E60112" w:rsidRPr="00935367">
        <w:rPr>
          <w:rFonts w:ascii="Times New Roman" w:hAnsi="Times New Roman" w:cs="Times New Roman"/>
          <w:sz w:val="24"/>
          <w:szCs w:val="26"/>
        </w:rPr>
        <w:t xml:space="preserve">tam </w:t>
      </w:r>
      <w:r w:rsidR="00E60112" w:rsidRPr="00935367">
        <w:rPr>
          <w:rFonts w:ascii="Times New Roman" w:hAnsi="Times New Roman" w:cs="Times New Roman"/>
          <w:b/>
          <w:sz w:val="24"/>
          <w:szCs w:val="26"/>
        </w:rPr>
        <w:t>10,5 tys. osób;</w:t>
      </w:r>
    </w:p>
    <w:p w14:paraId="0E836F93" w14:textId="77777777" w:rsidR="00312CBD" w:rsidRPr="00935367" w:rsidRDefault="00E60112" w:rsidP="009353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o</w:t>
      </w:r>
      <w:r w:rsidR="002A00CB" w:rsidRPr="00935367">
        <w:rPr>
          <w:rFonts w:ascii="Times New Roman" w:hAnsi="Times New Roman" w:cs="Times New Roman"/>
          <w:sz w:val="24"/>
          <w:szCs w:val="26"/>
        </w:rPr>
        <w:t>ba p</w:t>
      </w:r>
      <w:r w:rsidR="00312CBD" w:rsidRPr="00935367">
        <w:rPr>
          <w:rFonts w:ascii="Times New Roman" w:hAnsi="Times New Roman" w:cs="Times New Roman"/>
          <w:sz w:val="24"/>
          <w:szCs w:val="26"/>
        </w:rPr>
        <w:t xml:space="preserve">unkty wykonują </w:t>
      </w:r>
      <w:r w:rsidR="00312CBD" w:rsidRPr="00935367">
        <w:rPr>
          <w:rFonts w:ascii="Times New Roman" w:hAnsi="Times New Roman" w:cs="Times New Roman"/>
          <w:b/>
          <w:sz w:val="24"/>
          <w:szCs w:val="26"/>
        </w:rPr>
        <w:t xml:space="preserve">średnio </w:t>
      </w:r>
      <w:r w:rsidR="00BB16D3" w:rsidRPr="00935367">
        <w:rPr>
          <w:rFonts w:ascii="Times New Roman" w:hAnsi="Times New Roman" w:cs="Times New Roman"/>
          <w:b/>
          <w:sz w:val="24"/>
          <w:szCs w:val="26"/>
        </w:rPr>
        <w:t>550 szczepień</w:t>
      </w:r>
      <w:r w:rsidR="00BB16D3" w:rsidRPr="00935367">
        <w:rPr>
          <w:rFonts w:ascii="Times New Roman" w:hAnsi="Times New Roman" w:cs="Times New Roman"/>
          <w:sz w:val="24"/>
          <w:szCs w:val="26"/>
        </w:rPr>
        <w:t xml:space="preserve"> tygodniowo;</w:t>
      </w:r>
    </w:p>
    <w:p w14:paraId="635C1C0A" w14:textId="77777777" w:rsidR="00E60112" w:rsidRPr="00935367" w:rsidRDefault="00E60112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sukces mobilnych punktów szczepień: </w:t>
      </w:r>
    </w:p>
    <w:p w14:paraId="5FAC89F7" w14:textId="77777777" w:rsidR="00E60112" w:rsidRPr="00935367" w:rsidRDefault="002A00CB" w:rsidP="0093536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podmiot</w:t>
      </w:r>
      <w:r w:rsidR="00E60112" w:rsidRPr="00935367">
        <w:rPr>
          <w:rFonts w:ascii="Times New Roman" w:hAnsi="Times New Roman" w:cs="Times New Roman"/>
          <w:sz w:val="24"/>
          <w:szCs w:val="26"/>
        </w:rPr>
        <w:t>y</w:t>
      </w:r>
      <w:r w:rsidR="00EB3267" w:rsidRPr="00935367">
        <w:rPr>
          <w:rFonts w:ascii="Times New Roman" w:hAnsi="Times New Roman" w:cs="Times New Roman"/>
          <w:sz w:val="24"/>
          <w:szCs w:val="26"/>
        </w:rPr>
        <w:t xml:space="preserve"> prowadząc</w:t>
      </w:r>
      <w:r w:rsidR="00E60112" w:rsidRPr="00935367">
        <w:rPr>
          <w:rFonts w:ascii="Times New Roman" w:hAnsi="Times New Roman" w:cs="Times New Roman"/>
          <w:sz w:val="24"/>
          <w:szCs w:val="26"/>
        </w:rPr>
        <w:t>e</w:t>
      </w:r>
      <w:r w:rsidR="00EB3267" w:rsidRPr="00935367">
        <w:rPr>
          <w:rFonts w:ascii="Times New Roman" w:hAnsi="Times New Roman" w:cs="Times New Roman"/>
          <w:sz w:val="24"/>
          <w:szCs w:val="26"/>
        </w:rPr>
        <w:t xml:space="preserve"> mobilne punkty</w:t>
      </w:r>
      <w:r w:rsidR="00E60112" w:rsidRPr="00935367">
        <w:rPr>
          <w:rFonts w:ascii="Times New Roman" w:hAnsi="Times New Roman" w:cs="Times New Roman"/>
          <w:sz w:val="24"/>
          <w:szCs w:val="26"/>
        </w:rPr>
        <w:t xml:space="preserve"> - </w:t>
      </w:r>
      <w:r w:rsidRPr="00935367">
        <w:rPr>
          <w:rFonts w:ascii="Times New Roman" w:hAnsi="Times New Roman" w:cs="Times New Roman"/>
          <w:sz w:val="24"/>
          <w:szCs w:val="26"/>
        </w:rPr>
        <w:t>lecznic</w:t>
      </w:r>
      <w:r w:rsidR="00E60112" w:rsidRPr="00935367">
        <w:rPr>
          <w:rFonts w:ascii="Times New Roman" w:hAnsi="Times New Roman" w:cs="Times New Roman"/>
          <w:sz w:val="24"/>
          <w:szCs w:val="26"/>
        </w:rPr>
        <w:t>e</w:t>
      </w:r>
      <w:r w:rsidR="00A775B3" w:rsidRPr="00935367">
        <w:rPr>
          <w:rFonts w:ascii="Times New Roman" w:hAnsi="Times New Roman" w:cs="Times New Roman"/>
          <w:sz w:val="24"/>
          <w:szCs w:val="26"/>
        </w:rPr>
        <w:t xml:space="preserve"> Citomed, </w:t>
      </w:r>
      <w:r w:rsidRPr="00935367">
        <w:rPr>
          <w:rFonts w:ascii="Times New Roman" w:hAnsi="Times New Roman" w:cs="Times New Roman"/>
          <w:sz w:val="24"/>
          <w:szCs w:val="26"/>
        </w:rPr>
        <w:t xml:space="preserve">Neuca </w:t>
      </w:r>
      <w:r w:rsidR="000750DB" w:rsidRPr="00935367">
        <w:rPr>
          <w:rFonts w:ascii="Times New Roman" w:hAnsi="Times New Roman" w:cs="Times New Roman"/>
          <w:sz w:val="24"/>
          <w:szCs w:val="26"/>
        </w:rPr>
        <w:t>Med</w:t>
      </w:r>
      <w:r w:rsidR="00E60112" w:rsidRPr="00935367">
        <w:rPr>
          <w:rFonts w:ascii="Times New Roman" w:hAnsi="Times New Roman" w:cs="Times New Roman"/>
          <w:sz w:val="24"/>
          <w:szCs w:val="26"/>
        </w:rPr>
        <w:t>, MPS;</w:t>
      </w:r>
    </w:p>
    <w:p w14:paraId="7935BCDE" w14:textId="77777777" w:rsidR="00E60112" w:rsidRPr="00935367" w:rsidRDefault="00E60112" w:rsidP="0093536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pierwsza akcja miała miejsce w dniach </w:t>
      </w:r>
      <w:r w:rsidRPr="00935367">
        <w:rPr>
          <w:rFonts w:ascii="Times New Roman" w:hAnsi="Times New Roman" w:cs="Times New Roman"/>
          <w:b/>
          <w:sz w:val="24"/>
          <w:szCs w:val="26"/>
        </w:rPr>
        <w:t>1-3 maja br</w:t>
      </w:r>
      <w:r w:rsidR="000750DB" w:rsidRPr="00935367">
        <w:rPr>
          <w:rFonts w:ascii="Times New Roman" w:hAnsi="Times New Roman" w:cs="Times New Roman"/>
          <w:b/>
          <w:sz w:val="24"/>
          <w:szCs w:val="26"/>
        </w:rPr>
        <w:t>.</w:t>
      </w:r>
      <w:r w:rsidRPr="00935367">
        <w:rPr>
          <w:rFonts w:ascii="Times New Roman" w:hAnsi="Times New Roman" w:cs="Times New Roman"/>
          <w:sz w:val="24"/>
          <w:szCs w:val="26"/>
        </w:rPr>
        <w:t xml:space="preserve"> (CKK Jordanki), </w:t>
      </w:r>
      <w:r w:rsidRPr="00935367">
        <w:rPr>
          <w:rFonts w:ascii="Times New Roman" w:hAnsi="Times New Roman" w:cs="Times New Roman"/>
          <w:b/>
          <w:sz w:val="24"/>
          <w:szCs w:val="26"/>
        </w:rPr>
        <w:t>kolejne 30 maja br. i w każdy kolejny weekend</w:t>
      </w:r>
      <w:r w:rsidR="00CB5BF7" w:rsidRPr="009353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750DB" w:rsidRPr="00935367">
        <w:rPr>
          <w:rFonts w:ascii="Times New Roman" w:hAnsi="Times New Roman" w:cs="Times New Roman"/>
          <w:b/>
          <w:sz w:val="24"/>
          <w:szCs w:val="26"/>
        </w:rPr>
        <w:t>czerwca</w:t>
      </w:r>
      <w:r w:rsidR="000750DB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CB5BF7" w:rsidRPr="00935367">
        <w:rPr>
          <w:rFonts w:ascii="Times New Roman" w:hAnsi="Times New Roman" w:cs="Times New Roman"/>
          <w:sz w:val="24"/>
          <w:szCs w:val="26"/>
        </w:rPr>
        <w:t>(Ratusz Staromiejski, CH Plaza)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1D9B7F52" w14:textId="77777777" w:rsidR="00E60112" w:rsidRPr="00935367" w:rsidRDefault="00CB5BF7" w:rsidP="0093536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szczepienia wykonywane są bez wcześniejszej rejestracji </w:t>
      </w:r>
      <w:r w:rsidRPr="00935367">
        <w:rPr>
          <w:rFonts w:ascii="Times New Roman" w:hAnsi="Times New Roman" w:cs="Times New Roman"/>
          <w:b/>
          <w:sz w:val="24"/>
          <w:szCs w:val="26"/>
        </w:rPr>
        <w:t>jednodawkowym</w:t>
      </w:r>
      <w:r w:rsidRPr="00935367">
        <w:rPr>
          <w:rFonts w:ascii="Times New Roman" w:hAnsi="Times New Roman" w:cs="Times New Roman"/>
          <w:sz w:val="24"/>
          <w:szCs w:val="26"/>
        </w:rPr>
        <w:t xml:space="preserve"> preparatem </w:t>
      </w:r>
      <w:r w:rsidRPr="00935367">
        <w:rPr>
          <w:rFonts w:ascii="Times New Roman" w:hAnsi="Times New Roman" w:cs="Times New Roman"/>
          <w:b/>
          <w:sz w:val="24"/>
          <w:szCs w:val="26"/>
        </w:rPr>
        <w:t>„Janssen”</w:t>
      </w:r>
      <w:r w:rsidRPr="00935367">
        <w:rPr>
          <w:rFonts w:ascii="Times New Roman" w:hAnsi="Times New Roman" w:cs="Times New Roman"/>
          <w:sz w:val="24"/>
          <w:szCs w:val="26"/>
        </w:rPr>
        <w:t xml:space="preserve"> firmy Johnson&amp;Johnson;</w:t>
      </w:r>
      <w:r w:rsidR="00E60112" w:rsidRPr="00935367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1702B34" w14:textId="0F624EC0" w:rsidR="00CB5BF7" w:rsidRPr="00935367" w:rsidRDefault="00EB3267" w:rsidP="0093536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dotychczas</w:t>
      </w:r>
      <w:r w:rsidR="002A00CB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CB5BF7" w:rsidRPr="00935367">
        <w:rPr>
          <w:rFonts w:ascii="Times New Roman" w:hAnsi="Times New Roman" w:cs="Times New Roman"/>
          <w:sz w:val="24"/>
          <w:szCs w:val="26"/>
        </w:rPr>
        <w:t xml:space="preserve">z mobilnych punktów skorzystało </w:t>
      </w:r>
      <w:r w:rsidR="00DB4839" w:rsidRPr="00935367">
        <w:rPr>
          <w:rFonts w:ascii="Times New Roman" w:hAnsi="Times New Roman" w:cs="Times New Roman"/>
          <w:b/>
          <w:sz w:val="24"/>
          <w:szCs w:val="26"/>
        </w:rPr>
        <w:t xml:space="preserve">prawie </w:t>
      </w:r>
      <w:r w:rsidR="009A675D">
        <w:rPr>
          <w:rFonts w:ascii="Times New Roman" w:hAnsi="Times New Roman" w:cs="Times New Roman"/>
          <w:b/>
          <w:sz w:val="24"/>
          <w:szCs w:val="26"/>
        </w:rPr>
        <w:t>5,6</w:t>
      </w:r>
      <w:r w:rsidR="00DB4839" w:rsidRPr="00935367">
        <w:rPr>
          <w:rFonts w:ascii="Times New Roman" w:hAnsi="Times New Roman" w:cs="Times New Roman"/>
          <w:b/>
          <w:sz w:val="24"/>
          <w:szCs w:val="26"/>
        </w:rPr>
        <w:t xml:space="preserve"> tys.</w:t>
      </w:r>
      <w:r w:rsidR="002A00CB" w:rsidRPr="00935367">
        <w:rPr>
          <w:rFonts w:ascii="Times New Roman" w:hAnsi="Times New Roman" w:cs="Times New Roman"/>
          <w:b/>
          <w:sz w:val="24"/>
          <w:szCs w:val="26"/>
        </w:rPr>
        <w:t xml:space="preserve"> osób</w:t>
      </w:r>
      <w:r w:rsidR="00CB5BF7" w:rsidRPr="00935367">
        <w:rPr>
          <w:rFonts w:ascii="Times New Roman" w:hAnsi="Times New Roman" w:cs="Times New Roman"/>
          <w:sz w:val="24"/>
          <w:szCs w:val="26"/>
        </w:rPr>
        <w:t>;</w:t>
      </w:r>
      <w:r w:rsidR="002A00CB" w:rsidRPr="00935367">
        <w:rPr>
          <w:rFonts w:ascii="Times New Roman" w:hAnsi="Times New Roman" w:cs="Times New Roman"/>
          <w:sz w:val="24"/>
          <w:szCs w:val="26"/>
        </w:rPr>
        <w:t xml:space="preserve">  </w:t>
      </w:r>
    </w:p>
    <w:p w14:paraId="79947A4C" w14:textId="77777777" w:rsidR="00CB5BF7" w:rsidRPr="00935367" w:rsidRDefault="00385139" w:rsidP="0093536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w</w:t>
      </w:r>
      <w:r w:rsidR="00CB5BF7" w:rsidRPr="00935367">
        <w:rPr>
          <w:rFonts w:ascii="Times New Roman" w:hAnsi="Times New Roman" w:cs="Times New Roman"/>
          <w:b/>
          <w:sz w:val="24"/>
          <w:szCs w:val="26"/>
        </w:rPr>
        <w:t xml:space="preserve"> najbliższy </w:t>
      </w:r>
      <w:r w:rsidR="00B858C7" w:rsidRPr="00935367">
        <w:rPr>
          <w:rFonts w:ascii="Times New Roman" w:hAnsi="Times New Roman" w:cs="Times New Roman"/>
          <w:b/>
          <w:sz w:val="24"/>
          <w:szCs w:val="26"/>
        </w:rPr>
        <w:t>piątek 18.06 br</w:t>
      </w:r>
      <w:r w:rsidR="00CB5BF7" w:rsidRPr="00935367">
        <w:rPr>
          <w:rFonts w:ascii="Times New Roman" w:hAnsi="Times New Roman" w:cs="Times New Roman"/>
          <w:b/>
          <w:sz w:val="24"/>
          <w:szCs w:val="26"/>
        </w:rPr>
        <w:t>.</w:t>
      </w:r>
      <w:r w:rsidR="00CB5BF7" w:rsidRPr="00935367">
        <w:rPr>
          <w:rFonts w:ascii="Times New Roman" w:hAnsi="Times New Roman" w:cs="Times New Roman"/>
          <w:sz w:val="24"/>
          <w:szCs w:val="26"/>
        </w:rPr>
        <w:t xml:space="preserve"> w godzinach 15.00-22.00</w:t>
      </w:r>
      <w:r w:rsidR="00B858C7" w:rsidRPr="00935367">
        <w:rPr>
          <w:rFonts w:ascii="Times New Roman" w:hAnsi="Times New Roman" w:cs="Times New Roman"/>
          <w:sz w:val="24"/>
          <w:szCs w:val="26"/>
        </w:rPr>
        <w:t>.</w:t>
      </w:r>
      <w:r w:rsidR="002A00CB" w:rsidRPr="00935367">
        <w:rPr>
          <w:rFonts w:ascii="Times New Roman" w:hAnsi="Times New Roman" w:cs="Times New Roman"/>
          <w:sz w:val="24"/>
          <w:szCs w:val="26"/>
        </w:rPr>
        <w:t xml:space="preserve"> okazję do zaszczepienia </w:t>
      </w:r>
      <w:r w:rsidR="006A56E9" w:rsidRPr="00935367">
        <w:rPr>
          <w:rFonts w:ascii="Times New Roman" w:hAnsi="Times New Roman" w:cs="Times New Roman"/>
          <w:b/>
          <w:sz w:val="24"/>
          <w:szCs w:val="26"/>
        </w:rPr>
        <w:t>przy</w:t>
      </w:r>
      <w:r w:rsidR="000750DB" w:rsidRPr="00935367">
        <w:rPr>
          <w:rFonts w:ascii="Times New Roman" w:hAnsi="Times New Roman" w:cs="Times New Roman"/>
          <w:b/>
          <w:sz w:val="24"/>
          <w:szCs w:val="26"/>
        </w:rPr>
        <w:t xml:space="preserve"> Motoarenie</w:t>
      </w:r>
      <w:r w:rsidR="000750DB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2A00CB" w:rsidRPr="00935367">
        <w:rPr>
          <w:rFonts w:ascii="Times New Roman" w:hAnsi="Times New Roman" w:cs="Times New Roman"/>
          <w:sz w:val="24"/>
          <w:szCs w:val="26"/>
        </w:rPr>
        <w:t xml:space="preserve">będą mieli kibice udający się </w:t>
      </w:r>
      <w:r w:rsidR="00CB5BF7" w:rsidRPr="00935367">
        <w:rPr>
          <w:rFonts w:ascii="Times New Roman" w:hAnsi="Times New Roman" w:cs="Times New Roman"/>
          <w:sz w:val="24"/>
          <w:szCs w:val="26"/>
        </w:rPr>
        <w:t>na Indywidualne Międzynarodowe Mistrzostwa Ekstraligi</w:t>
      </w:r>
      <w:r w:rsidR="000750DB" w:rsidRPr="00935367">
        <w:rPr>
          <w:rFonts w:ascii="Times New Roman" w:hAnsi="Times New Roman" w:cs="Times New Roman"/>
          <w:sz w:val="24"/>
          <w:szCs w:val="26"/>
        </w:rPr>
        <w:t xml:space="preserve"> Żużlowej</w:t>
      </w:r>
      <w:r w:rsidR="00CB5BF7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5024BA9B" w14:textId="4973D765" w:rsidR="00CB5BF7" w:rsidRPr="00935367" w:rsidRDefault="00CB5BF7" w:rsidP="0093536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 xml:space="preserve">w </w:t>
      </w:r>
      <w:r w:rsidR="00B858C7" w:rsidRPr="00935367">
        <w:rPr>
          <w:rFonts w:ascii="Times New Roman" w:hAnsi="Times New Roman" w:cs="Times New Roman"/>
          <w:b/>
          <w:sz w:val="24"/>
          <w:szCs w:val="26"/>
        </w:rPr>
        <w:t>sobotę 19.06 br.</w:t>
      </w:r>
      <w:r w:rsidR="00B858C7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BB16D3" w:rsidRPr="00935367">
        <w:rPr>
          <w:rFonts w:ascii="Times New Roman" w:hAnsi="Times New Roman" w:cs="Times New Roman"/>
          <w:sz w:val="24"/>
          <w:szCs w:val="26"/>
        </w:rPr>
        <w:t xml:space="preserve">w godz. 9.00-17.00 </w:t>
      </w:r>
      <w:r w:rsidR="00B858C7" w:rsidRPr="00935367">
        <w:rPr>
          <w:rFonts w:ascii="Times New Roman" w:hAnsi="Times New Roman" w:cs="Times New Roman"/>
          <w:sz w:val="24"/>
          <w:szCs w:val="26"/>
        </w:rPr>
        <w:t xml:space="preserve">będzie możliwość zaszczepienia </w:t>
      </w:r>
      <w:r w:rsidR="00FF37A4" w:rsidRPr="00935367">
        <w:rPr>
          <w:rFonts w:ascii="Times New Roman" w:hAnsi="Times New Roman" w:cs="Times New Roman"/>
          <w:sz w:val="24"/>
          <w:szCs w:val="26"/>
        </w:rPr>
        <w:t xml:space="preserve">się </w:t>
      </w:r>
      <w:r w:rsidR="006A56E9" w:rsidRPr="00935367">
        <w:rPr>
          <w:rFonts w:ascii="Times New Roman" w:hAnsi="Times New Roman" w:cs="Times New Roman"/>
          <w:b/>
          <w:sz w:val="24"/>
          <w:szCs w:val="26"/>
        </w:rPr>
        <w:t>w</w:t>
      </w:r>
      <w:r w:rsidR="00B858C7" w:rsidRPr="00935367">
        <w:rPr>
          <w:rFonts w:ascii="Times New Roman" w:hAnsi="Times New Roman" w:cs="Times New Roman"/>
          <w:b/>
          <w:sz w:val="24"/>
          <w:szCs w:val="26"/>
        </w:rPr>
        <w:t xml:space="preserve"> CH Plaza</w:t>
      </w:r>
      <w:r w:rsidR="000750DB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2C17B609" w14:textId="77777777" w:rsidR="000750DB" w:rsidRPr="00935367" w:rsidRDefault="00CB5BF7" w:rsidP="0093536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w</w:t>
      </w:r>
      <w:r w:rsidR="00FF37A4" w:rsidRPr="00935367">
        <w:rPr>
          <w:rFonts w:ascii="Times New Roman" w:hAnsi="Times New Roman" w:cs="Times New Roman"/>
          <w:b/>
          <w:sz w:val="24"/>
          <w:szCs w:val="26"/>
        </w:rPr>
        <w:t xml:space="preserve"> sobotę i niedzielę </w:t>
      </w:r>
      <w:r w:rsidRPr="00935367">
        <w:rPr>
          <w:rFonts w:ascii="Times New Roman" w:hAnsi="Times New Roman" w:cs="Times New Roman"/>
          <w:b/>
          <w:sz w:val="24"/>
          <w:szCs w:val="26"/>
        </w:rPr>
        <w:t>19-20.06 br.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EB3267" w:rsidRPr="00935367">
        <w:rPr>
          <w:rFonts w:ascii="Times New Roman" w:hAnsi="Times New Roman" w:cs="Times New Roman"/>
          <w:sz w:val="24"/>
          <w:szCs w:val="26"/>
        </w:rPr>
        <w:t xml:space="preserve">w godz. 10.00-18.00 </w:t>
      </w:r>
      <w:r w:rsidR="000750DB" w:rsidRPr="00935367">
        <w:rPr>
          <w:rFonts w:ascii="Times New Roman" w:hAnsi="Times New Roman" w:cs="Times New Roman"/>
          <w:sz w:val="24"/>
          <w:szCs w:val="26"/>
        </w:rPr>
        <w:t xml:space="preserve">okazja do zaszczepienia przy </w:t>
      </w:r>
      <w:r w:rsidR="000750DB" w:rsidRPr="00935367">
        <w:rPr>
          <w:rFonts w:ascii="Times New Roman" w:hAnsi="Times New Roman" w:cs="Times New Roman"/>
          <w:b/>
          <w:sz w:val="24"/>
          <w:szCs w:val="26"/>
        </w:rPr>
        <w:t>Muzeum Twierdzy Toruń</w:t>
      </w:r>
      <w:r w:rsidR="000750DB" w:rsidRPr="00935367">
        <w:rPr>
          <w:rFonts w:ascii="Times New Roman" w:hAnsi="Times New Roman" w:cs="Times New Roman"/>
          <w:sz w:val="24"/>
          <w:szCs w:val="26"/>
        </w:rPr>
        <w:t xml:space="preserve"> (</w:t>
      </w:r>
      <w:r w:rsidR="00FF37A4" w:rsidRPr="00935367">
        <w:rPr>
          <w:rFonts w:ascii="Times New Roman" w:hAnsi="Times New Roman" w:cs="Times New Roman"/>
          <w:sz w:val="24"/>
          <w:szCs w:val="26"/>
        </w:rPr>
        <w:t xml:space="preserve">dodatkowo </w:t>
      </w:r>
      <w:r w:rsidR="000750DB" w:rsidRPr="00935367">
        <w:rPr>
          <w:rFonts w:ascii="Times New Roman" w:hAnsi="Times New Roman" w:cs="Times New Roman"/>
          <w:sz w:val="24"/>
          <w:szCs w:val="26"/>
        </w:rPr>
        <w:t>na zaszczepionych czeka</w:t>
      </w:r>
      <w:r w:rsidR="00FF37A4" w:rsidRPr="00935367">
        <w:rPr>
          <w:rFonts w:ascii="Times New Roman" w:hAnsi="Times New Roman" w:cs="Times New Roman"/>
          <w:sz w:val="24"/>
          <w:szCs w:val="26"/>
        </w:rPr>
        <w:t xml:space="preserve"> zniżka </w:t>
      </w:r>
      <w:r w:rsidR="00A775B3" w:rsidRPr="00935367">
        <w:rPr>
          <w:rFonts w:ascii="Times New Roman" w:hAnsi="Times New Roman" w:cs="Times New Roman"/>
          <w:sz w:val="24"/>
          <w:szCs w:val="26"/>
        </w:rPr>
        <w:t>w</w:t>
      </w:r>
      <w:r w:rsidR="006A56E9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0750DB" w:rsidRPr="00935367">
        <w:rPr>
          <w:rFonts w:ascii="Times New Roman" w:hAnsi="Times New Roman" w:cs="Times New Roman"/>
          <w:sz w:val="24"/>
          <w:szCs w:val="26"/>
        </w:rPr>
        <w:t xml:space="preserve">cenie </w:t>
      </w:r>
      <w:r w:rsidR="00FF37A4" w:rsidRPr="00935367">
        <w:rPr>
          <w:rFonts w:ascii="Times New Roman" w:hAnsi="Times New Roman" w:cs="Times New Roman"/>
          <w:sz w:val="24"/>
          <w:szCs w:val="26"/>
        </w:rPr>
        <w:t>biletu na zwiedzanie</w:t>
      </w:r>
      <w:r w:rsidR="000750DB" w:rsidRPr="00935367">
        <w:rPr>
          <w:rFonts w:ascii="Times New Roman" w:hAnsi="Times New Roman" w:cs="Times New Roman"/>
          <w:sz w:val="24"/>
          <w:szCs w:val="26"/>
        </w:rPr>
        <w:t>). W</w:t>
      </w:r>
      <w:r w:rsidR="00FF37A4" w:rsidRPr="00935367">
        <w:rPr>
          <w:rFonts w:ascii="Times New Roman" w:hAnsi="Times New Roman" w:cs="Times New Roman"/>
          <w:sz w:val="24"/>
          <w:szCs w:val="26"/>
        </w:rPr>
        <w:t xml:space="preserve"> tym miejscu z preparatu firmy </w:t>
      </w:r>
      <w:r w:rsidR="00FF37A4" w:rsidRPr="00935367">
        <w:rPr>
          <w:rFonts w:ascii="Times New Roman" w:hAnsi="Times New Roman" w:cs="Times New Roman"/>
          <w:b/>
          <w:sz w:val="24"/>
          <w:szCs w:val="26"/>
        </w:rPr>
        <w:t>Pfizer</w:t>
      </w:r>
      <w:r w:rsidR="00FF37A4" w:rsidRPr="00935367">
        <w:rPr>
          <w:rFonts w:ascii="Times New Roman" w:hAnsi="Times New Roman" w:cs="Times New Roman"/>
          <w:sz w:val="24"/>
          <w:szCs w:val="26"/>
        </w:rPr>
        <w:t xml:space="preserve"> będzie mogła skorzystać także młodzież </w:t>
      </w:r>
      <w:r w:rsidR="000750DB" w:rsidRPr="00935367">
        <w:rPr>
          <w:rFonts w:ascii="Times New Roman" w:hAnsi="Times New Roman" w:cs="Times New Roman"/>
          <w:sz w:val="24"/>
          <w:szCs w:val="26"/>
        </w:rPr>
        <w:t xml:space="preserve">w wieku </w:t>
      </w:r>
      <w:r w:rsidR="000750DB" w:rsidRPr="00935367">
        <w:rPr>
          <w:rFonts w:ascii="Times New Roman" w:hAnsi="Times New Roman" w:cs="Times New Roman"/>
          <w:b/>
          <w:sz w:val="24"/>
          <w:szCs w:val="26"/>
        </w:rPr>
        <w:t>od 12 lat wzwyż</w:t>
      </w:r>
      <w:r w:rsidR="000750DB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24AF3610" w14:textId="3E9B7BC3" w:rsidR="00B858C7" w:rsidRPr="00935367" w:rsidRDefault="000750DB" w:rsidP="0093536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 xml:space="preserve">w weekend 26-27.06 br. </w:t>
      </w:r>
      <w:r w:rsidRPr="00935367">
        <w:rPr>
          <w:rFonts w:ascii="Times New Roman" w:hAnsi="Times New Roman" w:cs="Times New Roman"/>
          <w:sz w:val="24"/>
          <w:szCs w:val="26"/>
        </w:rPr>
        <w:t>przy okazji Święta Miasta</w:t>
      </w:r>
      <w:r w:rsidR="00EB3267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sz w:val="24"/>
          <w:szCs w:val="26"/>
        </w:rPr>
        <w:t xml:space="preserve">szczepienia będą wykonywane </w:t>
      </w:r>
      <w:r w:rsidR="009A675D">
        <w:rPr>
          <w:rFonts w:ascii="Times New Roman" w:hAnsi="Times New Roman" w:cs="Times New Roman"/>
          <w:sz w:val="24"/>
          <w:szCs w:val="26"/>
        </w:rPr>
        <w:br/>
      </w:r>
      <w:r w:rsidRPr="00935367">
        <w:rPr>
          <w:rFonts w:ascii="Times New Roman" w:hAnsi="Times New Roman" w:cs="Times New Roman"/>
          <w:b/>
          <w:sz w:val="24"/>
          <w:szCs w:val="26"/>
        </w:rPr>
        <w:t xml:space="preserve">w </w:t>
      </w:r>
      <w:r w:rsidR="00EB3267" w:rsidRPr="00935367">
        <w:rPr>
          <w:rFonts w:ascii="Times New Roman" w:hAnsi="Times New Roman" w:cs="Times New Roman"/>
          <w:b/>
          <w:sz w:val="24"/>
          <w:szCs w:val="26"/>
        </w:rPr>
        <w:t>CH Plaza i</w:t>
      </w:r>
      <w:r w:rsidR="00BB77A7">
        <w:rPr>
          <w:rFonts w:ascii="Times New Roman" w:hAnsi="Times New Roman" w:cs="Times New Roman"/>
          <w:b/>
          <w:sz w:val="24"/>
          <w:szCs w:val="26"/>
        </w:rPr>
        <w:t xml:space="preserve"> na dziedzińcu</w:t>
      </w:r>
      <w:r w:rsidR="00EB3267" w:rsidRPr="0093536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B16D3" w:rsidRPr="00935367">
        <w:rPr>
          <w:rFonts w:ascii="Times New Roman" w:hAnsi="Times New Roman" w:cs="Times New Roman"/>
          <w:b/>
          <w:sz w:val="24"/>
          <w:szCs w:val="26"/>
        </w:rPr>
        <w:t>Ratusz</w:t>
      </w:r>
      <w:r w:rsidR="00BB77A7">
        <w:rPr>
          <w:rFonts w:ascii="Times New Roman" w:hAnsi="Times New Roman" w:cs="Times New Roman"/>
          <w:b/>
          <w:sz w:val="24"/>
          <w:szCs w:val="26"/>
        </w:rPr>
        <w:t>a</w:t>
      </w:r>
      <w:r w:rsidR="00BB16D3" w:rsidRPr="00935367">
        <w:rPr>
          <w:rFonts w:ascii="Times New Roman" w:hAnsi="Times New Roman" w:cs="Times New Roman"/>
          <w:b/>
          <w:sz w:val="24"/>
          <w:szCs w:val="26"/>
        </w:rPr>
        <w:t xml:space="preserve"> Staromiejski</w:t>
      </w:r>
      <w:r w:rsidR="00BB77A7">
        <w:rPr>
          <w:rFonts w:ascii="Times New Roman" w:hAnsi="Times New Roman" w:cs="Times New Roman"/>
          <w:b/>
          <w:sz w:val="24"/>
          <w:szCs w:val="26"/>
        </w:rPr>
        <w:t>ego</w:t>
      </w:r>
      <w:r w:rsidR="00BB16D3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70B9BF87" w14:textId="77777777" w:rsidR="000750DB" w:rsidRPr="00935367" w:rsidRDefault="000750DB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szczepienia w jednostkach:</w:t>
      </w:r>
    </w:p>
    <w:p w14:paraId="20F59555" w14:textId="77777777" w:rsidR="000750DB" w:rsidRPr="00935367" w:rsidRDefault="000750DB" w:rsidP="0093536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z</w:t>
      </w:r>
      <w:r w:rsidR="0022685E" w:rsidRPr="00935367">
        <w:rPr>
          <w:rFonts w:ascii="Times New Roman" w:hAnsi="Times New Roman" w:cs="Times New Roman"/>
          <w:sz w:val="24"/>
          <w:szCs w:val="26"/>
        </w:rPr>
        <w:t>aszczepiono już zdecydowaną większość pracowniczek i praco</w:t>
      </w:r>
      <w:r w:rsidRPr="00935367">
        <w:rPr>
          <w:rFonts w:ascii="Times New Roman" w:hAnsi="Times New Roman" w:cs="Times New Roman"/>
          <w:sz w:val="24"/>
          <w:szCs w:val="26"/>
        </w:rPr>
        <w:t>wników oraz podopiecznych;</w:t>
      </w:r>
    </w:p>
    <w:p w14:paraId="086E97F4" w14:textId="77777777" w:rsidR="000750DB" w:rsidRPr="00935367" w:rsidRDefault="000750DB" w:rsidP="0093536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n</w:t>
      </w:r>
      <w:r w:rsidR="0022685E" w:rsidRPr="00935367">
        <w:rPr>
          <w:rFonts w:ascii="Times New Roman" w:hAnsi="Times New Roman" w:cs="Times New Roman"/>
          <w:sz w:val="24"/>
          <w:szCs w:val="26"/>
        </w:rPr>
        <w:t xml:space="preserve">iezaszczepieni to osoby, które przechorowały COVID-19 i nie mogą jeszcze przyjąć dawki szczepionki lub </w:t>
      </w:r>
      <w:r w:rsidR="00BB16D3" w:rsidRPr="00935367">
        <w:rPr>
          <w:rFonts w:ascii="Times New Roman" w:hAnsi="Times New Roman" w:cs="Times New Roman"/>
          <w:sz w:val="24"/>
          <w:szCs w:val="26"/>
        </w:rPr>
        <w:t xml:space="preserve">u których </w:t>
      </w:r>
      <w:r w:rsidR="0022685E" w:rsidRPr="00935367">
        <w:rPr>
          <w:rFonts w:ascii="Times New Roman" w:hAnsi="Times New Roman" w:cs="Times New Roman"/>
          <w:sz w:val="24"/>
          <w:szCs w:val="26"/>
        </w:rPr>
        <w:t>lekarz stwierdził przeciwwskazania do szczepienia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54B0A9C4" w14:textId="2E7062D2" w:rsidR="005965FE" w:rsidRPr="009A675D" w:rsidRDefault="000750DB" w:rsidP="009A675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o</w:t>
      </w:r>
      <w:r w:rsidR="0022685E" w:rsidRPr="00935367">
        <w:rPr>
          <w:rFonts w:ascii="Times New Roman" w:hAnsi="Times New Roman" w:cs="Times New Roman"/>
          <w:b/>
          <w:sz w:val="24"/>
          <w:szCs w:val="26"/>
        </w:rPr>
        <w:t>d kilku tygodni widoczne są efekty szczepień</w:t>
      </w:r>
      <w:r w:rsidR="0022685E" w:rsidRPr="00935367">
        <w:rPr>
          <w:rFonts w:ascii="Times New Roman" w:hAnsi="Times New Roman" w:cs="Times New Roman"/>
          <w:sz w:val="24"/>
          <w:szCs w:val="26"/>
        </w:rPr>
        <w:t xml:space="preserve"> – obecnie bardzo rzadko zdarza się w tych miejscach potwierdzony przypadek zachorowania na COVID-19;</w:t>
      </w:r>
    </w:p>
    <w:p w14:paraId="380E42B4" w14:textId="77777777" w:rsidR="00624137" w:rsidRPr="00935367" w:rsidRDefault="0022685E" w:rsidP="009353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Informacje z zakresu funkcjonowania miasta</w:t>
      </w:r>
    </w:p>
    <w:p w14:paraId="1621BC39" w14:textId="77777777" w:rsidR="00A02359" w:rsidRPr="00935367" w:rsidRDefault="00A02359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t>Miejski Obszar Funkcjonalny Torunia (MOFT):</w:t>
      </w:r>
    </w:p>
    <w:p w14:paraId="273E9F77" w14:textId="186DB460" w:rsidR="00A02359" w:rsidRPr="00935367" w:rsidRDefault="00A02359" w:rsidP="0093536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18.06 br.</w:t>
      </w:r>
      <w:r w:rsidRPr="00935367">
        <w:rPr>
          <w:rFonts w:ascii="Times New Roman" w:hAnsi="Times New Roman" w:cs="Times New Roman"/>
          <w:sz w:val="24"/>
          <w:szCs w:val="26"/>
        </w:rPr>
        <w:t xml:space="preserve"> reprezentanci 4 powiatów i 32 gmin (w tym GMT) w CKK Jordanki uroczyście podpiszą porozumienie w celu utworzenia MOFT;</w:t>
      </w:r>
    </w:p>
    <w:p w14:paraId="28785A05" w14:textId="77777777" w:rsidR="00A02359" w:rsidRPr="00935367" w:rsidRDefault="00A02359" w:rsidP="0093536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celem porozumienia jest zawiązanie partnerstwa w ramach </w:t>
      </w:r>
      <w:r w:rsidRPr="00BB77A7">
        <w:rPr>
          <w:rFonts w:ascii="Times New Roman" w:hAnsi="Times New Roman" w:cs="Times New Roman"/>
          <w:b/>
          <w:bCs/>
          <w:sz w:val="24"/>
          <w:szCs w:val="26"/>
        </w:rPr>
        <w:t>Zintegrowanych Inwestycji Terytorialnych (ZIT)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2C2237BA" w14:textId="77777777" w:rsidR="00A02359" w:rsidRPr="00935367" w:rsidRDefault="00A02359" w:rsidP="0093536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lastRenderedPageBreak/>
        <w:t>kolejnym krokiem po podpisaniu będzie:</w:t>
      </w:r>
    </w:p>
    <w:p w14:paraId="37C0A01B" w14:textId="77777777" w:rsidR="00A02359" w:rsidRPr="00935367" w:rsidRDefault="00A02359" w:rsidP="0093536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przyjęcie przez Ministerstwo Funduszy i Polityki Regionalnej Umowy Partnerstwa 2021-2027;</w:t>
      </w:r>
    </w:p>
    <w:p w14:paraId="73CAF4DC" w14:textId="77777777" w:rsidR="00A02359" w:rsidRPr="00935367" w:rsidRDefault="00A02359" w:rsidP="0093536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przyjęcie przez samorząd województwa dokumentów strategicznych oraz Regionalnego Programu Operacyjnego na lata 2021-2027, </w:t>
      </w:r>
    </w:p>
    <w:p w14:paraId="4C209FF2" w14:textId="77777777" w:rsidR="00A02359" w:rsidRPr="00935367" w:rsidRDefault="00A02359" w:rsidP="0093536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utworzenie biura ZIT i zawiązanie zinstytucjonalizowanej formy partnerstwa;</w:t>
      </w:r>
    </w:p>
    <w:p w14:paraId="1AA4E2DB" w14:textId="77777777" w:rsidR="00A02359" w:rsidRPr="00935367" w:rsidRDefault="00A02359" w:rsidP="00935367">
      <w:pPr>
        <w:pStyle w:val="Akapitzlist"/>
        <w:numPr>
          <w:ilvl w:val="0"/>
          <w:numId w:val="19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rozpoczęcie realizacji przedsięwzięć w ramach ZIT 2021-2027 planowane jest na pierwsze półrocze przyszłego roku;</w:t>
      </w:r>
    </w:p>
    <w:p w14:paraId="429F9A2A" w14:textId="77777777" w:rsidR="00CA4F38" w:rsidRPr="00935367" w:rsidRDefault="00CA4F38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t>utworzenie „KZN-Toruński”:</w:t>
      </w:r>
    </w:p>
    <w:p w14:paraId="7FEA1658" w14:textId="77777777" w:rsidR="00CA4F38" w:rsidRPr="00935367" w:rsidRDefault="00913FB5" w:rsidP="0093536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10</w:t>
      </w:r>
      <w:r w:rsidR="00660F60" w:rsidRPr="00935367">
        <w:rPr>
          <w:rFonts w:ascii="Times New Roman" w:hAnsi="Times New Roman" w:cs="Times New Roman"/>
          <w:b/>
          <w:sz w:val="24"/>
          <w:szCs w:val="26"/>
        </w:rPr>
        <w:t xml:space="preserve">.06 </w:t>
      </w:r>
      <w:r w:rsidRPr="00935367">
        <w:rPr>
          <w:rFonts w:ascii="Times New Roman" w:hAnsi="Times New Roman" w:cs="Times New Roman"/>
          <w:b/>
          <w:sz w:val="24"/>
          <w:szCs w:val="26"/>
        </w:rPr>
        <w:t>br.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CA4F38" w:rsidRPr="00935367">
        <w:rPr>
          <w:rFonts w:ascii="Times New Roman" w:hAnsi="Times New Roman" w:cs="Times New Roman"/>
          <w:sz w:val="24"/>
          <w:szCs w:val="26"/>
        </w:rPr>
        <w:t xml:space="preserve">z </w:t>
      </w:r>
      <w:r w:rsidRPr="00935367">
        <w:rPr>
          <w:rFonts w:ascii="Times New Roman" w:hAnsi="Times New Roman" w:cs="Times New Roman"/>
          <w:sz w:val="24"/>
          <w:szCs w:val="26"/>
        </w:rPr>
        <w:t>wiceprezesem Krajowego Zasobu Nieruchomości</w:t>
      </w:r>
      <w:r w:rsidR="006A56E9" w:rsidRPr="00935367">
        <w:rPr>
          <w:rFonts w:ascii="Times New Roman" w:hAnsi="Times New Roman" w:cs="Times New Roman"/>
          <w:sz w:val="24"/>
          <w:szCs w:val="26"/>
        </w:rPr>
        <w:t xml:space="preserve"> (KZN)</w:t>
      </w:r>
      <w:r w:rsidRPr="00935367">
        <w:rPr>
          <w:rFonts w:ascii="Times New Roman" w:hAnsi="Times New Roman" w:cs="Times New Roman"/>
          <w:sz w:val="24"/>
          <w:szCs w:val="26"/>
        </w:rPr>
        <w:t xml:space="preserve"> podpisałem porozumienie, na mocy którego Toruń będzie mógł realizować program Społecznych In</w:t>
      </w:r>
      <w:r w:rsidR="00CA4F38" w:rsidRPr="00935367">
        <w:rPr>
          <w:rFonts w:ascii="Times New Roman" w:hAnsi="Times New Roman" w:cs="Times New Roman"/>
          <w:sz w:val="24"/>
          <w:szCs w:val="26"/>
        </w:rPr>
        <w:t>icjatyw Mieszkaniowych;</w:t>
      </w:r>
    </w:p>
    <w:p w14:paraId="52682D0C" w14:textId="77777777" w:rsidR="00CA4F38" w:rsidRPr="00935367" w:rsidRDefault="00CA4F38" w:rsidP="0093536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porozumienie zakłada,</w:t>
      </w:r>
      <w:r w:rsidR="00913FB5" w:rsidRPr="00935367">
        <w:rPr>
          <w:rFonts w:ascii="Times New Roman" w:hAnsi="Times New Roman" w:cs="Times New Roman"/>
          <w:sz w:val="24"/>
          <w:szCs w:val="26"/>
        </w:rPr>
        <w:t xml:space="preserve"> że Toruń przystąpi do </w:t>
      </w:r>
      <w:r w:rsidR="00913FB5" w:rsidRPr="00935367">
        <w:rPr>
          <w:rFonts w:ascii="Times New Roman" w:hAnsi="Times New Roman" w:cs="Times New Roman"/>
          <w:b/>
          <w:sz w:val="24"/>
          <w:szCs w:val="26"/>
        </w:rPr>
        <w:t xml:space="preserve">spółki </w:t>
      </w:r>
      <w:r w:rsidRPr="00935367">
        <w:rPr>
          <w:rFonts w:ascii="Times New Roman" w:hAnsi="Times New Roman" w:cs="Times New Roman"/>
          <w:b/>
          <w:sz w:val="24"/>
          <w:szCs w:val="26"/>
        </w:rPr>
        <w:t>regionalnej</w:t>
      </w:r>
      <w:r w:rsidR="00913FB5" w:rsidRPr="00935367">
        <w:rPr>
          <w:rFonts w:ascii="Times New Roman" w:hAnsi="Times New Roman" w:cs="Times New Roman"/>
          <w:sz w:val="24"/>
          <w:szCs w:val="26"/>
        </w:rPr>
        <w:t>, działając</w:t>
      </w:r>
      <w:r w:rsidRPr="00935367">
        <w:rPr>
          <w:rFonts w:ascii="Times New Roman" w:hAnsi="Times New Roman" w:cs="Times New Roman"/>
          <w:sz w:val="24"/>
          <w:szCs w:val="26"/>
        </w:rPr>
        <w:t>ej</w:t>
      </w:r>
      <w:r w:rsidR="00913FB5" w:rsidRPr="00935367">
        <w:rPr>
          <w:rFonts w:ascii="Times New Roman" w:hAnsi="Times New Roman" w:cs="Times New Roman"/>
          <w:sz w:val="24"/>
          <w:szCs w:val="26"/>
        </w:rPr>
        <w:t xml:space="preserve"> na terenie województwa i składającej się z </w:t>
      </w:r>
      <w:r w:rsidR="00913FB5" w:rsidRPr="00935367">
        <w:rPr>
          <w:rFonts w:ascii="Times New Roman" w:hAnsi="Times New Roman" w:cs="Times New Roman"/>
          <w:b/>
          <w:sz w:val="24"/>
          <w:szCs w:val="26"/>
        </w:rPr>
        <w:t>16 gmin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0195019A" w14:textId="57A9EBFD" w:rsidR="00CA4F38" w:rsidRPr="00935367" w:rsidRDefault="00CA4F38" w:rsidP="0093536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n</w:t>
      </w:r>
      <w:r w:rsidR="00913FB5" w:rsidRPr="00935367">
        <w:rPr>
          <w:rFonts w:ascii="Times New Roman" w:hAnsi="Times New Roman" w:cs="Times New Roman"/>
          <w:sz w:val="24"/>
          <w:szCs w:val="26"/>
        </w:rPr>
        <w:t>a terenie</w:t>
      </w:r>
      <w:r w:rsidRPr="00935367">
        <w:rPr>
          <w:rFonts w:ascii="Times New Roman" w:hAnsi="Times New Roman" w:cs="Times New Roman"/>
          <w:sz w:val="24"/>
          <w:szCs w:val="26"/>
        </w:rPr>
        <w:t xml:space="preserve"> gmin</w:t>
      </w:r>
      <w:r w:rsidR="00913FB5" w:rsidRPr="00935367">
        <w:rPr>
          <w:rFonts w:ascii="Times New Roman" w:hAnsi="Times New Roman" w:cs="Times New Roman"/>
          <w:sz w:val="24"/>
          <w:szCs w:val="26"/>
        </w:rPr>
        <w:t xml:space="preserve"> może powstać nawet 1000 mieszkań</w:t>
      </w:r>
      <w:r w:rsidR="00BB77A7">
        <w:rPr>
          <w:rFonts w:ascii="Times New Roman" w:hAnsi="Times New Roman" w:cs="Times New Roman"/>
          <w:sz w:val="24"/>
          <w:szCs w:val="26"/>
        </w:rPr>
        <w:t xml:space="preserve"> (wstępnie ok. 200 w Toruniu);</w:t>
      </w:r>
    </w:p>
    <w:p w14:paraId="4C6B150F" w14:textId="77777777" w:rsidR="00CA4F38" w:rsidRPr="00935367" w:rsidRDefault="00CA4F38" w:rsidP="0093536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</w:t>
      </w:r>
      <w:r w:rsidR="00913FB5" w:rsidRPr="00935367">
        <w:rPr>
          <w:rFonts w:ascii="Times New Roman" w:hAnsi="Times New Roman" w:cs="Times New Roman"/>
          <w:sz w:val="24"/>
          <w:szCs w:val="26"/>
        </w:rPr>
        <w:t>rogram ma na celu zwiększyć dostęp do mieszkań dla osób o umiarkowanych dochodach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  <w:r w:rsidR="00913FB5" w:rsidRPr="00935367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313CF6B" w14:textId="77777777" w:rsidR="00CA4F38" w:rsidRPr="00935367" w:rsidRDefault="00CA4F38" w:rsidP="0093536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KZN przekaże</w:t>
      </w:r>
      <w:r w:rsidR="00F630C2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F630C2" w:rsidRPr="00935367">
        <w:rPr>
          <w:rFonts w:ascii="Times New Roman" w:hAnsi="Times New Roman" w:cs="Times New Roman"/>
          <w:b/>
          <w:sz w:val="24"/>
          <w:szCs w:val="26"/>
        </w:rPr>
        <w:t>jednostkowe wsparcie</w:t>
      </w:r>
      <w:r w:rsidR="00F630C2" w:rsidRPr="00935367">
        <w:rPr>
          <w:rFonts w:ascii="Times New Roman" w:hAnsi="Times New Roman" w:cs="Times New Roman"/>
          <w:sz w:val="24"/>
          <w:szCs w:val="26"/>
        </w:rPr>
        <w:t xml:space="preserve"> w wysokości </w:t>
      </w:r>
      <w:r w:rsidR="00F630C2" w:rsidRPr="00935367">
        <w:rPr>
          <w:rFonts w:ascii="Times New Roman" w:hAnsi="Times New Roman" w:cs="Times New Roman"/>
          <w:b/>
          <w:sz w:val="24"/>
          <w:szCs w:val="26"/>
        </w:rPr>
        <w:t>3 mln zł</w:t>
      </w:r>
      <w:r w:rsidR="00F630C2" w:rsidRPr="00935367">
        <w:rPr>
          <w:rFonts w:ascii="Times New Roman" w:hAnsi="Times New Roman" w:cs="Times New Roman"/>
          <w:sz w:val="24"/>
          <w:szCs w:val="26"/>
        </w:rPr>
        <w:t xml:space="preserve"> udzielane gminom na utworzenie nowego SIM, </w:t>
      </w:r>
      <w:r w:rsidR="00F630C2" w:rsidRPr="00935367">
        <w:rPr>
          <w:rFonts w:ascii="Times New Roman" w:hAnsi="Times New Roman" w:cs="Times New Roman"/>
          <w:b/>
          <w:sz w:val="24"/>
          <w:szCs w:val="26"/>
        </w:rPr>
        <w:t>dodatkowe wsparcie</w:t>
      </w:r>
      <w:r w:rsidR="00F630C2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F630C2" w:rsidRPr="00935367">
        <w:rPr>
          <w:rFonts w:ascii="Times New Roman" w:hAnsi="Times New Roman" w:cs="Times New Roman"/>
          <w:b/>
          <w:sz w:val="24"/>
          <w:szCs w:val="26"/>
        </w:rPr>
        <w:t>z puli</w:t>
      </w:r>
      <w:r w:rsidR="00F630C2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F630C2" w:rsidRPr="00935367">
        <w:rPr>
          <w:rFonts w:ascii="Times New Roman" w:hAnsi="Times New Roman" w:cs="Times New Roman"/>
          <w:b/>
          <w:sz w:val="24"/>
          <w:szCs w:val="26"/>
        </w:rPr>
        <w:t xml:space="preserve">1,5 mld zł </w:t>
      </w:r>
      <w:r w:rsidR="00F630C2" w:rsidRPr="00935367">
        <w:rPr>
          <w:rFonts w:ascii="Times New Roman" w:hAnsi="Times New Roman" w:cs="Times New Roman"/>
          <w:sz w:val="24"/>
          <w:szCs w:val="26"/>
        </w:rPr>
        <w:t xml:space="preserve">oraz możliwość zasilania co roku </w:t>
      </w:r>
      <w:r w:rsidR="00F630C2" w:rsidRPr="00935367">
        <w:rPr>
          <w:rFonts w:ascii="Times New Roman" w:hAnsi="Times New Roman" w:cs="Times New Roman"/>
          <w:b/>
          <w:sz w:val="24"/>
          <w:szCs w:val="26"/>
        </w:rPr>
        <w:t>Funduszu Dopłat kwotą do 1 mld zł</w:t>
      </w:r>
      <w:r w:rsidR="00F630C2" w:rsidRPr="00935367">
        <w:rPr>
          <w:rFonts w:ascii="Times New Roman" w:hAnsi="Times New Roman" w:cs="Times New Roman"/>
          <w:sz w:val="24"/>
          <w:szCs w:val="26"/>
        </w:rPr>
        <w:t xml:space="preserve">, a także </w:t>
      </w:r>
      <w:r w:rsidR="00F630C2" w:rsidRPr="00935367">
        <w:rPr>
          <w:rFonts w:ascii="Times New Roman" w:hAnsi="Times New Roman" w:cs="Times New Roman"/>
          <w:b/>
          <w:sz w:val="24"/>
          <w:szCs w:val="26"/>
        </w:rPr>
        <w:t>dostęp do gruntów</w:t>
      </w:r>
      <w:r w:rsidR="00F630C2" w:rsidRPr="00935367">
        <w:rPr>
          <w:rFonts w:ascii="Times New Roman" w:hAnsi="Times New Roman" w:cs="Times New Roman"/>
          <w:sz w:val="24"/>
          <w:szCs w:val="26"/>
        </w:rPr>
        <w:t xml:space="preserve"> z zasobu KZN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6A09218C" w14:textId="77777777" w:rsidR="00CA4F38" w:rsidRPr="00935367" w:rsidRDefault="00CA4F38" w:rsidP="0093536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za zgodą RMT utworzona będzie spółka </w:t>
      </w:r>
      <w:r w:rsidR="006A56E9" w:rsidRPr="00935367">
        <w:rPr>
          <w:rFonts w:ascii="Times New Roman" w:hAnsi="Times New Roman" w:cs="Times New Roman"/>
          <w:b/>
          <w:sz w:val="24"/>
          <w:szCs w:val="26"/>
        </w:rPr>
        <w:t>„KZN-</w:t>
      </w:r>
      <w:r w:rsidRPr="00935367">
        <w:rPr>
          <w:rFonts w:ascii="Times New Roman" w:hAnsi="Times New Roman" w:cs="Times New Roman"/>
          <w:b/>
          <w:sz w:val="24"/>
          <w:szCs w:val="26"/>
        </w:rPr>
        <w:t>Toruński”</w:t>
      </w:r>
      <w:r w:rsidR="00A775B3" w:rsidRPr="00935367">
        <w:rPr>
          <w:rFonts w:ascii="Times New Roman" w:hAnsi="Times New Roman" w:cs="Times New Roman"/>
          <w:sz w:val="24"/>
          <w:szCs w:val="26"/>
        </w:rPr>
        <w:t xml:space="preserve"> w której </w:t>
      </w:r>
      <w:r w:rsidRPr="00935367">
        <w:rPr>
          <w:rFonts w:ascii="Times New Roman" w:hAnsi="Times New Roman" w:cs="Times New Roman"/>
          <w:sz w:val="24"/>
          <w:szCs w:val="26"/>
        </w:rPr>
        <w:t>współudziałowcem będzie KZN;</w:t>
      </w:r>
    </w:p>
    <w:p w14:paraId="7B58E45A" w14:textId="77777777" w:rsidR="00E20DA3" w:rsidRPr="00935367" w:rsidRDefault="00E20DA3" w:rsidP="0093536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  <w:u w:val="single"/>
        </w:rPr>
        <w:t>porozumienie między UMK a GMT ws. realizacji projektu YUFE:</w:t>
      </w:r>
    </w:p>
    <w:p w14:paraId="1C3D5180" w14:textId="4E83925B" w:rsidR="00E20DA3" w:rsidRPr="001F48C6" w:rsidRDefault="001F48C6" w:rsidP="001F48C6">
      <w:pPr>
        <w:pStyle w:val="Akapitzlist"/>
        <w:numPr>
          <w:ilvl w:val="0"/>
          <w:numId w:val="19"/>
        </w:numPr>
        <w:spacing w:after="0"/>
        <w:ind w:left="1843" w:hanging="425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porozumienie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ws.</w:t>
      </w:r>
      <w:r w:rsidRPr="001F48C6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  <w:r w:rsidR="00E20DA3" w:rsidRPr="001F48C6">
        <w:rPr>
          <w:rFonts w:ascii="Times New Roman" w:hAnsi="Times New Roman" w:cs="Times New Roman"/>
          <w:b/>
          <w:color w:val="000000"/>
          <w:sz w:val="24"/>
          <w:szCs w:val="26"/>
        </w:rPr>
        <w:t>YUFE</w:t>
      </w:r>
      <w:r w:rsidR="00E20DA3" w:rsidRPr="001F48C6">
        <w:rPr>
          <w:rFonts w:ascii="Times New Roman" w:hAnsi="Times New Roman" w:cs="Times New Roman"/>
          <w:color w:val="000000"/>
          <w:sz w:val="24"/>
          <w:szCs w:val="26"/>
        </w:rPr>
        <w:t xml:space="preserve"> (Young Universities for the Future of Europe – Młode Uniwersytety dla Przyszłości Europy</w:t>
      </w:r>
      <w:r w:rsidRPr="001F48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podpisano </w:t>
      </w: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27.05 br.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z rektorem UMK;</w:t>
      </w:r>
    </w:p>
    <w:p w14:paraId="12830E75" w14:textId="43AD7721" w:rsidR="00E20DA3" w:rsidRPr="00935367" w:rsidRDefault="00CA4F38" w:rsidP="00935367">
      <w:pPr>
        <w:pStyle w:val="Akapitzlist"/>
        <w:numPr>
          <w:ilvl w:val="0"/>
          <w:numId w:val="19"/>
        </w:numPr>
        <w:spacing w:after="0"/>
        <w:ind w:left="1843" w:hanging="425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uczelnia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będzie podejmować działania mające na celu umocnienie wizerunku Torunia jako prężnego ośrodka akademickiego, otwartego, gościnnego i sprzyjającego innowacyjności</w:t>
      </w:r>
      <w:r w:rsidR="00E20DA3" w:rsidRPr="00935367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48CE6BC1" w14:textId="77777777" w:rsidR="00E20DA3" w:rsidRPr="00935367" w:rsidRDefault="00E20DA3" w:rsidP="00935367">
      <w:pPr>
        <w:pStyle w:val="Akapitzlist"/>
        <w:numPr>
          <w:ilvl w:val="0"/>
          <w:numId w:val="19"/>
        </w:numPr>
        <w:spacing w:after="0"/>
        <w:ind w:left="1843" w:hanging="425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GMT</w:t>
      </w:r>
      <w:r w:rsidR="00CA4F38"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aktywnie zaangażuje się w promocję programów realizowanych w ramach projektu oraz działania związane z realizacją idei "YUFE w Mieście" przez m.in. zapewnienie anglojęzycznym studentom YUFE przebywającym na UMK możliwości odbycia wolontariatu w instytucjach miejskich. </w:t>
      </w:r>
    </w:p>
    <w:p w14:paraId="3208AF5E" w14:textId="77777777" w:rsidR="00CA4F38" w:rsidRPr="00935367" w:rsidRDefault="00E20DA3" w:rsidP="00935367">
      <w:pPr>
        <w:pStyle w:val="Akapitzlist"/>
        <w:numPr>
          <w:ilvl w:val="0"/>
          <w:numId w:val="19"/>
        </w:numPr>
        <w:spacing w:after="0"/>
        <w:ind w:left="1843" w:hanging="425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rozwijana będzie m.in.</w:t>
      </w:r>
      <w:r w:rsidR="00CA4F38"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CA4F38" w:rsidRPr="00935367">
        <w:rPr>
          <w:rFonts w:ascii="Times New Roman" w:hAnsi="Times New Roman" w:cs="Times New Roman"/>
          <w:b/>
          <w:color w:val="000000"/>
          <w:sz w:val="24"/>
          <w:szCs w:val="26"/>
        </w:rPr>
        <w:t>Sie</w:t>
      </w: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ć </w:t>
      </w:r>
      <w:r w:rsidR="00CA4F38" w:rsidRPr="00935367">
        <w:rPr>
          <w:rFonts w:ascii="Times New Roman" w:hAnsi="Times New Roman" w:cs="Times New Roman"/>
          <w:b/>
          <w:color w:val="000000"/>
          <w:sz w:val="24"/>
          <w:szCs w:val="26"/>
        </w:rPr>
        <w:t>Poradni Studenckich</w:t>
      </w:r>
      <w:r w:rsidR="00CA4F38"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– YUFE Help Desks, w ramach których studenci pod opieką naukowców służą swoją wiedzą i doświadczeniem mieszkańcom miasta oraz regionu;</w:t>
      </w:r>
    </w:p>
    <w:p w14:paraId="53F62AEC" w14:textId="77777777" w:rsidR="005965FE" w:rsidRPr="00935367" w:rsidRDefault="005965FE" w:rsidP="005965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  <w:u w:val="single"/>
        </w:rPr>
        <w:t>aplikacja do programu „Miasto Przyjazne Dzieciom”:</w:t>
      </w:r>
    </w:p>
    <w:p w14:paraId="25D9771A" w14:textId="77777777" w:rsidR="005965FE" w:rsidRPr="00935367" w:rsidRDefault="005965FE" w:rsidP="005965F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na ręce dyrektora generalnego UNICEF w Polsce skierowałem oficjalną deklarację woli uzyskania przez Toruń tytułu </w:t>
      </w:r>
      <w:r w:rsidRPr="00935367">
        <w:rPr>
          <w:rFonts w:ascii="Times New Roman" w:hAnsi="Times New Roman" w:cs="Times New Roman"/>
          <w:b/>
          <w:sz w:val="24"/>
          <w:szCs w:val="26"/>
        </w:rPr>
        <w:t>Miasta Przyjaznego Dzieciom;</w:t>
      </w:r>
    </w:p>
    <w:p w14:paraId="22BAF258" w14:textId="49F33E52" w:rsidR="005965FE" w:rsidRPr="00AC42FA" w:rsidRDefault="005965FE" w:rsidP="005965F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6"/>
        </w:rPr>
      </w:pPr>
      <w:r w:rsidRPr="00AC42FA">
        <w:rPr>
          <w:rFonts w:ascii="Times New Roman" w:hAnsi="Times New Roman" w:cs="Times New Roman"/>
          <w:spacing w:val="-6"/>
          <w:sz w:val="24"/>
          <w:szCs w:val="26"/>
        </w:rPr>
        <w:t xml:space="preserve">program </w:t>
      </w:r>
      <w:r w:rsidRPr="00AC42FA">
        <w:rPr>
          <w:rFonts w:ascii="Times New Roman" w:hAnsi="Times New Roman" w:cs="Times New Roman"/>
          <w:color w:val="000000"/>
          <w:spacing w:val="-6"/>
          <w:sz w:val="24"/>
          <w:szCs w:val="26"/>
        </w:rPr>
        <w:t>obejmuje zaplanowanie i wdrożenie działań na rzecz dzieci, służących poprawie jakości ich życia oraz rozwojowi zarówno pod względem zdrowotnym, edukacyjnym, jak i społecznym;</w:t>
      </w:r>
    </w:p>
    <w:p w14:paraId="78EFE1E6" w14:textId="2CCF2DC4" w:rsidR="005965FE" w:rsidRDefault="005965FE" w:rsidP="005965F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największe korzyści: przeciwdziałanie starzeniu się miasta, wzmacnianie społeczeństwa obywatelskiego, poprawa warunków życia, przynależność do międzynarodowej sieci miast;</w:t>
      </w:r>
    </w:p>
    <w:p w14:paraId="231B7E6A" w14:textId="26B8F4C9" w:rsidR="00BB77A7" w:rsidRDefault="00BB77A7" w:rsidP="00BB77A7">
      <w:pPr>
        <w:pStyle w:val="Akapitzlist"/>
        <w:spacing w:after="0"/>
        <w:ind w:left="1648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20939A9D" w14:textId="28927AD6" w:rsidR="00AC42FA" w:rsidRDefault="00AC42FA" w:rsidP="00BB77A7">
      <w:pPr>
        <w:pStyle w:val="Akapitzlist"/>
        <w:spacing w:after="0"/>
        <w:ind w:left="1648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167F2C0D" w14:textId="77777777" w:rsidR="001F48C6" w:rsidRPr="00935367" w:rsidRDefault="001F48C6" w:rsidP="00BB77A7">
      <w:pPr>
        <w:pStyle w:val="Akapitzlist"/>
        <w:spacing w:after="0"/>
        <w:ind w:left="1648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123C8457" w14:textId="77777777" w:rsidR="006F02EB" w:rsidRPr="00935367" w:rsidRDefault="006F02EB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lastRenderedPageBreak/>
        <w:t xml:space="preserve">budżet obywatelski na 2022 r. </w:t>
      </w:r>
      <w:r w:rsidRPr="00935367">
        <w:rPr>
          <w:rFonts w:ascii="Times New Roman" w:hAnsi="Times New Roman" w:cs="Times New Roman"/>
          <w:bCs/>
          <w:sz w:val="24"/>
          <w:szCs w:val="26"/>
          <w:u w:val="single"/>
        </w:rPr>
        <w:t>:</w:t>
      </w:r>
    </w:p>
    <w:p w14:paraId="36ADB341" w14:textId="77777777" w:rsidR="006F02EB" w:rsidRPr="00935367" w:rsidRDefault="006F02EB" w:rsidP="009353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termin składania projektów upływa </w:t>
      </w:r>
      <w:r w:rsidRPr="00935367">
        <w:rPr>
          <w:rFonts w:ascii="Times New Roman" w:hAnsi="Times New Roman" w:cs="Times New Roman"/>
          <w:b/>
          <w:sz w:val="24"/>
          <w:szCs w:val="26"/>
        </w:rPr>
        <w:t>z końcem czerwca br.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40C2A08D" w14:textId="77777777" w:rsidR="006F02EB" w:rsidRPr="00935367" w:rsidRDefault="006F02EB" w:rsidP="009353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Cs/>
          <w:sz w:val="24"/>
          <w:szCs w:val="26"/>
        </w:rPr>
        <w:t xml:space="preserve">kwota przeznaczona na budżet obywatelski to </w:t>
      </w:r>
      <w:r w:rsidRPr="00935367">
        <w:rPr>
          <w:rFonts w:ascii="Times New Roman" w:hAnsi="Times New Roman" w:cs="Times New Roman"/>
          <w:b/>
          <w:sz w:val="24"/>
          <w:szCs w:val="26"/>
        </w:rPr>
        <w:t>7,22 mln zł</w:t>
      </w:r>
      <w:r w:rsidRPr="00935367">
        <w:rPr>
          <w:rFonts w:ascii="Times New Roman" w:hAnsi="Times New Roman" w:cs="Times New Roman"/>
          <w:bCs/>
          <w:sz w:val="24"/>
          <w:szCs w:val="26"/>
        </w:rPr>
        <w:t xml:space="preserve"> (w puli lokalnej znajdzie się ponad 5 mln zł tj. 70%);</w:t>
      </w:r>
    </w:p>
    <w:p w14:paraId="05961632" w14:textId="6FEEF19B" w:rsidR="006F02EB" w:rsidRPr="00935367" w:rsidRDefault="006F02EB" w:rsidP="009353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Cs/>
          <w:sz w:val="24"/>
          <w:szCs w:val="26"/>
        </w:rPr>
        <w:t xml:space="preserve">zgłaszane projekty muszą być zrealizowane </w:t>
      </w:r>
      <w:r w:rsidRPr="00935367">
        <w:rPr>
          <w:rFonts w:ascii="Times New Roman" w:hAnsi="Times New Roman" w:cs="Times New Roman"/>
          <w:b/>
          <w:bCs/>
          <w:sz w:val="24"/>
          <w:szCs w:val="26"/>
        </w:rPr>
        <w:t>w ciągu przyszłego roku</w:t>
      </w:r>
      <w:r w:rsidRPr="00935367">
        <w:rPr>
          <w:rFonts w:ascii="Times New Roman" w:hAnsi="Times New Roman" w:cs="Times New Roman"/>
          <w:bCs/>
          <w:sz w:val="24"/>
          <w:szCs w:val="26"/>
        </w:rPr>
        <w:t xml:space="preserve"> (w przypadku projektów inwestycyjnych lub remontowych realizacja może być wydłużona do połowy 2023 r.);</w:t>
      </w:r>
    </w:p>
    <w:p w14:paraId="69DE2EE3" w14:textId="3CB7B60E" w:rsidR="006F02EB" w:rsidRPr="00935367" w:rsidRDefault="006F02EB" w:rsidP="009353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Cs/>
          <w:sz w:val="24"/>
          <w:szCs w:val="26"/>
        </w:rPr>
        <w:t xml:space="preserve">wartość projektu zgłaszanego do puli lokalnej nie może przekroczyć </w:t>
      </w:r>
      <w:r w:rsidRPr="00935367">
        <w:rPr>
          <w:rFonts w:ascii="Times New Roman" w:hAnsi="Times New Roman" w:cs="Times New Roman"/>
          <w:b/>
          <w:bCs/>
          <w:sz w:val="24"/>
          <w:szCs w:val="26"/>
        </w:rPr>
        <w:t>300 tys. zł</w:t>
      </w:r>
      <w:r w:rsidRPr="00935367">
        <w:rPr>
          <w:rFonts w:ascii="Times New Roman" w:hAnsi="Times New Roman" w:cs="Times New Roman"/>
          <w:bCs/>
          <w:sz w:val="24"/>
          <w:szCs w:val="26"/>
        </w:rPr>
        <w:t xml:space="preserve"> dla projektów inwestycyjnych, dotyczących zagospodarowania zieleni, remontowych oraz </w:t>
      </w:r>
      <w:r w:rsidR="005965FE">
        <w:rPr>
          <w:rFonts w:ascii="Times New Roman" w:hAnsi="Times New Roman" w:cs="Times New Roman"/>
          <w:bCs/>
          <w:sz w:val="24"/>
          <w:szCs w:val="26"/>
        </w:rPr>
        <w:br/>
      </w:r>
      <w:r w:rsidRPr="00935367">
        <w:rPr>
          <w:rFonts w:ascii="Times New Roman" w:hAnsi="Times New Roman" w:cs="Times New Roman"/>
          <w:b/>
          <w:bCs/>
          <w:sz w:val="24"/>
          <w:szCs w:val="26"/>
        </w:rPr>
        <w:t>80 tys. zł</w:t>
      </w:r>
      <w:r w:rsidRPr="00935367">
        <w:rPr>
          <w:rFonts w:ascii="Times New Roman" w:hAnsi="Times New Roman" w:cs="Times New Roman"/>
          <w:bCs/>
          <w:sz w:val="24"/>
          <w:szCs w:val="26"/>
        </w:rPr>
        <w:t>  dla projektów pozostałych;</w:t>
      </w:r>
    </w:p>
    <w:p w14:paraId="0BB9B98C" w14:textId="210FC4E7" w:rsidR="006F02EB" w:rsidRPr="00935367" w:rsidRDefault="006F02EB" w:rsidP="009353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bCs/>
          <w:sz w:val="24"/>
          <w:szCs w:val="26"/>
        </w:rPr>
        <w:t>wstępne wyniki</w:t>
      </w:r>
      <w:r w:rsidRPr="00935367">
        <w:rPr>
          <w:rFonts w:ascii="Times New Roman" w:hAnsi="Times New Roman" w:cs="Times New Roman"/>
          <w:bCs/>
          <w:sz w:val="24"/>
          <w:szCs w:val="26"/>
        </w:rPr>
        <w:t xml:space="preserve"> zostaną </w:t>
      </w:r>
      <w:r w:rsidRPr="00935367">
        <w:rPr>
          <w:rFonts w:ascii="Times New Roman" w:hAnsi="Times New Roman" w:cs="Times New Roman"/>
          <w:b/>
          <w:bCs/>
          <w:sz w:val="24"/>
          <w:szCs w:val="26"/>
        </w:rPr>
        <w:t> </w:t>
      </w:r>
      <w:r w:rsidRPr="00935367">
        <w:rPr>
          <w:rFonts w:ascii="Times New Roman" w:hAnsi="Times New Roman" w:cs="Times New Roman"/>
          <w:b/>
          <w:sz w:val="24"/>
          <w:szCs w:val="26"/>
        </w:rPr>
        <w:t>do 10.09 br.</w:t>
      </w:r>
      <w:r w:rsidRPr="00935367">
        <w:rPr>
          <w:rFonts w:ascii="Times New Roman" w:hAnsi="Times New Roman" w:cs="Times New Roman"/>
          <w:b/>
          <w:bCs/>
          <w:sz w:val="24"/>
          <w:szCs w:val="26"/>
        </w:rPr>
        <w:t xml:space="preserve"> a ostateczna lista projektów</w:t>
      </w:r>
      <w:r w:rsidRPr="00935367">
        <w:rPr>
          <w:rFonts w:ascii="Times New Roman" w:hAnsi="Times New Roman" w:cs="Times New Roman"/>
          <w:bCs/>
          <w:sz w:val="24"/>
          <w:szCs w:val="26"/>
        </w:rPr>
        <w:t xml:space="preserve"> do głosowania zostanie opublikowana </w:t>
      </w:r>
      <w:r w:rsidRPr="00935367">
        <w:rPr>
          <w:rFonts w:ascii="Times New Roman" w:hAnsi="Times New Roman" w:cs="Times New Roman"/>
          <w:b/>
          <w:bCs/>
          <w:sz w:val="24"/>
          <w:szCs w:val="26"/>
        </w:rPr>
        <w:t>do 01.10 br.</w:t>
      </w:r>
      <w:r w:rsidR="00496EE2">
        <w:rPr>
          <w:rFonts w:ascii="Times New Roman" w:hAnsi="Times New Roman" w:cs="Times New Roman"/>
          <w:b/>
          <w:bCs/>
          <w:sz w:val="24"/>
          <w:szCs w:val="26"/>
        </w:rPr>
        <w:t>;</w:t>
      </w:r>
    </w:p>
    <w:p w14:paraId="6F0FE5BB" w14:textId="4812408A" w:rsidR="006F02EB" w:rsidRPr="00935367" w:rsidRDefault="006F02EB" w:rsidP="009353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bCs/>
          <w:sz w:val="24"/>
          <w:szCs w:val="26"/>
        </w:rPr>
        <w:t>głosowanie</w:t>
      </w:r>
      <w:r w:rsidRPr="00935367">
        <w:rPr>
          <w:rFonts w:ascii="Times New Roman" w:hAnsi="Times New Roman" w:cs="Times New Roman"/>
          <w:bCs/>
          <w:sz w:val="24"/>
          <w:szCs w:val="26"/>
        </w:rPr>
        <w:t xml:space="preserve"> odbędzie się w dniach </w:t>
      </w:r>
      <w:r w:rsidRPr="00935367">
        <w:rPr>
          <w:rFonts w:ascii="Times New Roman" w:hAnsi="Times New Roman" w:cs="Times New Roman"/>
          <w:b/>
          <w:bCs/>
          <w:sz w:val="24"/>
          <w:szCs w:val="26"/>
        </w:rPr>
        <w:t>16-25.10 br.</w:t>
      </w:r>
      <w:r w:rsidR="00496EE2">
        <w:rPr>
          <w:rFonts w:ascii="Times New Roman" w:hAnsi="Times New Roman" w:cs="Times New Roman"/>
          <w:b/>
          <w:bCs/>
          <w:sz w:val="24"/>
          <w:szCs w:val="26"/>
        </w:rPr>
        <w:t>;</w:t>
      </w:r>
    </w:p>
    <w:p w14:paraId="4FED27C6" w14:textId="2D98556F" w:rsidR="006F02EB" w:rsidRPr="00935367" w:rsidRDefault="006F02EB" w:rsidP="009353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bCs/>
          <w:sz w:val="24"/>
          <w:szCs w:val="26"/>
        </w:rPr>
        <w:t>wyniki</w:t>
      </w:r>
      <w:r w:rsidRPr="00935367">
        <w:rPr>
          <w:rFonts w:ascii="Times New Roman" w:hAnsi="Times New Roman" w:cs="Times New Roman"/>
          <w:bCs/>
          <w:sz w:val="24"/>
          <w:szCs w:val="26"/>
        </w:rPr>
        <w:t xml:space="preserve"> zostaną ogłoszone </w:t>
      </w:r>
      <w:r w:rsidRPr="00935367">
        <w:rPr>
          <w:rFonts w:ascii="Times New Roman" w:hAnsi="Times New Roman" w:cs="Times New Roman"/>
          <w:b/>
          <w:sz w:val="24"/>
          <w:szCs w:val="26"/>
        </w:rPr>
        <w:t>do 05.11 br.</w:t>
      </w:r>
      <w:r w:rsidR="00496EE2">
        <w:rPr>
          <w:rFonts w:ascii="Times New Roman" w:hAnsi="Times New Roman" w:cs="Times New Roman"/>
          <w:b/>
          <w:sz w:val="24"/>
          <w:szCs w:val="26"/>
        </w:rPr>
        <w:t>;</w:t>
      </w:r>
    </w:p>
    <w:p w14:paraId="009DCF54" w14:textId="77777777" w:rsidR="00E06E25" w:rsidRPr="00935367" w:rsidRDefault="00E06E25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  <w:u w:val="single"/>
        </w:rPr>
        <w:t>Narodowy Spis Powszechny Ludności i Mieszkań 2021:</w:t>
      </w:r>
    </w:p>
    <w:p w14:paraId="412780D0" w14:textId="77777777" w:rsidR="00E06E25" w:rsidRPr="00935367" w:rsidRDefault="00E06E25" w:rsidP="0093536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na dzień 07.06 br. w Toruniu spisał się już </w:t>
      </w:r>
      <w:r w:rsidRPr="00AC42FA">
        <w:rPr>
          <w:rFonts w:ascii="Times New Roman" w:hAnsi="Times New Roman" w:cs="Times New Roman"/>
          <w:b/>
          <w:bCs/>
          <w:color w:val="000000"/>
          <w:sz w:val="24"/>
          <w:szCs w:val="26"/>
        </w:rPr>
        <w:t>co trzeci mieszkaniec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2385875A" w14:textId="77777777" w:rsidR="00E06E25" w:rsidRPr="00935367" w:rsidRDefault="00E06E25" w:rsidP="0093536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AC42FA">
        <w:rPr>
          <w:rFonts w:ascii="Times New Roman" w:hAnsi="Times New Roman" w:cs="Times New Roman"/>
          <w:b/>
          <w:bCs/>
          <w:color w:val="000000"/>
          <w:sz w:val="24"/>
          <w:szCs w:val="26"/>
        </w:rPr>
        <w:t>miasto jest na pierwszym miejscu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spośród czterech największych miast województwa pod względem liczby spisanych; </w:t>
      </w:r>
    </w:p>
    <w:p w14:paraId="54A65A31" w14:textId="77777777" w:rsidR="00E06E25" w:rsidRPr="00935367" w:rsidRDefault="00E06E25" w:rsidP="0093536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województwo kujawsko-pomorskie obecnie pod tym względem na trzecim miejscu wśród wszystkich województw;  </w:t>
      </w:r>
    </w:p>
    <w:p w14:paraId="0CDEE31E" w14:textId="77777777" w:rsidR="00E06E25" w:rsidRPr="00935367" w:rsidRDefault="00E06E25" w:rsidP="0093536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spis po raz pierwszy w historii jest </w:t>
      </w:r>
      <w:r w:rsidRPr="00935367">
        <w:rPr>
          <w:rStyle w:val="Pogrubienie"/>
          <w:rFonts w:ascii="Times New Roman" w:hAnsi="Times New Roman" w:cs="Times New Roman"/>
          <w:b w:val="0"/>
          <w:color w:val="000000"/>
          <w:sz w:val="24"/>
          <w:szCs w:val="26"/>
        </w:rPr>
        <w:t>obowiązkowy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i przebiega głównie metodą </w:t>
      </w:r>
      <w:r w:rsidRPr="00935367">
        <w:rPr>
          <w:rStyle w:val="Pogrubienie"/>
          <w:rFonts w:ascii="Times New Roman" w:hAnsi="Times New Roman" w:cs="Times New Roman"/>
          <w:b w:val="0"/>
          <w:color w:val="000000"/>
          <w:sz w:val="24"/>
          <w:szCs w:val="26"/>
        </w:rPr>
        <w:t>samospisu</w:t>
      </w: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>internetowego;</w:t>
      </w:r>
    </w:p>
    <w:p w14:paraId="5DBBBD27" w14:textId="2F7A98FE" w:rsidR="00E06E25" w:rsidRPr="00AC42FA" w:rsidRDefault="00AC42FA" w:rsidP="0093536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obowiązek spisowy należy wypełnić </w:t>
      </w:r>
      <w:r w:rsidR="00E06E25" w:rsidRPr="00AC42FA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do końca września br. </w:t>
      </w:r>
    </w:p>
    <w:p w14:paraId="06547769" w14:textId="77777777" w:rsidR="00E06E25" w:rsidRPr="00935367" w:rsidRDefault="00E06E25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t>Nagrody Prezydenta Miasta Torunia za rok 2020 lub za całokształt:</w:t>
      </w:r>
    </w:p>
    <w:p w14:paraId="71759C62" w14:textId="77777777" w:rsidR="00E06E25" w:rsidRPr="00AC42FA" w:rsidRDefault="00385139" w:rsidP="00935367">
      <w:pPr>
        <w:pStyle w:val="Akapitzlist"/>
        <w:numPr>
          <w:ilvl w:val="0"/>
          <w:numId w:val="27"/>
        </w:numPr>
        <w:spacing w:after="0"/>
        <w:ind w:left="1843" w:hanging="413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AC42FA">
        <w:rPr>
          <w:rFonts w:ascii="Times New Roman" w:hAnsi="Times New Roman" w:cs="Times New Roman"/>
          <w:b/>
          <w:bCs/>
          <w:sz w:val="24"/>
          <w:szCs w:val="26"/>
        </w:rPr>
        <w:t>zgłoszenia do końca czerwca br.;</w:t>
      </w:r>
    </w:p>
    <w:p w14:paraId="47FD4001" w14:textId="77777777" w:rsidR="00E06E25" w:rsidRPr="00935367" w:rsidRDefault="00E06E25" w:rsidP="00935367">
      <w:pPr>
        <w:pStyle w:val="Akapitzlist"/>
        <w:numPr>
          <w:ilvl w:val="0"/>
          <w:numId w:val="26"/>
        </w:numPr>
        <w:tabs>
          <w:tab w:val="left" w:pos="1843"/>
        </w:tabs>
        <w:spacing w:after="0"/>
        <w:ind w:left="1843" w:hanging="424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kategorie skonstruowane by docenić osoby zaangażowane w walkę z pandemią;</w:t>
      </w:r>
    </w:p>
    <w:p w14:paraId="598D4F7D" w14:textId="699D6946" w:rsidR="00E06E25" w:rsidRPr="00935367" w:rsidRDefault="00E06E25" w:rsidP="00935367">
      <w:pPr>
        <w:pStyle w:val="Akapitzlist"/>
        <w:numPr>
          <w:ilvl w:val="0"/>
          <w:numId w:val="26"/>
        </w:numPr>
        <w:tabs>
          <w:tab w:val="left" w:pos="1843"/>
        </w:tabs>
        <w:spacing w:after="0"/>
        <w:ind w:left="1843" w:hanging="424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Nagroda jest przyznawana osobom, które swoją codzienną pracą, aktywnością </w:t>
      </w:r>
      <w:r w:rsidR="00AC42FA">
        <w:rPr>
          <w:rFonts w:ascii="Times New Roman" w:hAnsi="Times New Roman" w:cs="Times New Roman"/>
          <w:sz w:val="24"/>
          <w:szCs w:val="26"/>
        </w:rPr>
        <w:br/>
      </w:r>
      <w:r w:rsidRPr="00935367">
        <w:rPr>
          <w:rFonts w:ascii="Times New Roman" w:hAnsi="Times New Roman" w:cs="Times New Roman"/>
          <w:sz w:val="24"/>
          <w:szCs w:val="26"/>
        </w:rPr>
        <w:t>i zaangażowaniem służą miastu i jego mieszkańcom lub promują Toruń w kraju</w:t>
      </w:r>
      <w:r w:rsidR="00AC42FA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sz w:val="24"/>
          <w:szCs w:val="26"/>
        </w:rPr>
        <w:t>i poza jego granicami;</w:t>
      </w:r>
    </w:p>
    <w:p w14:paraId="390ABB66" w14:textId="77777777" w:rsidR="00E06E25" w:rsidRPr="00935367" w:rsidRDefault="00E06E25" w:rsidP="00935367">
      <w:pPr>
        <w:pStyle w:val="Akapitzlist"/>
        <w:numPr>
          <w:ilvl w:val="0"/>
          <w:numId w:val="26"/>
        </w:numPr>
        <w:tabs>
          <w:tab w:val="left" w:pos="1843"/>
        </w:tabs>
        <w:spacing w:after="0"/>
        <w:ind w:left="1843" w:hanging="424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gala wręczenia nagród odbędzie się we wrześniu;</w:t>
      </w:r>
    </w:p>
    <w:p w14:paraId="6BC405FA" w14:textId="77777777" w:rsidR="00E06E25" w:rsidRPr="00935367" w:rsidRDefault="00E06E25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bCs/>
          <w:sz w:val="24"/>
          <w:szCs w:val="26"/>
          <w:u w:val="single"/>
        </w:rPr>
        <w:t>rywalizacja o Puchar Rowerowej Stolicy Polski 2021;</w:t>
      </w:r>
    </w:p>
    <w:p w14:paraId="5A26446D" w14:textId="7ECB0029" w:rsidR="00E06E25" w:rsidRPr="00935367" w:rsidRDefault="00E06E25" w:rsidP="00935367">
      <w:pPr>
        <w:pStyle w:val="Akapitzlist"/>
        <w:numPr>
          <w:ilvl w:val="0"/>
          <w:numId w:val="25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Cs/>
          <w:sz w:val="24"/>
          <w:szCs w:val="26"/>
        </w:rPr>
        <w:t>oprócz Torunia rywalizuje ponad 50 miast</w:t>
      </w:r>
      <w:r w:rsidR="00AC42FA">
        <w:rPr>
          <w:rFonts w:ascii="Times New Roman" w:hAnsi="Times New Roman" w:cs="Times New Roman"/>
          <w:bCs/>
          <w:sz w:val="24"/>
          <w:szCs w:val="26"/>
        </w:rPr>
        <w:t xml:space="preserve"> a liderem jest miasto Bydgoszcz</w:t>
      </w:r>
      <w:r w:rsidRPr="00935367">
        <w:rPr>
          <w:rFonts w:ascii="Times New Roman" w:hAnsi="Times New Roman" w:cs="Times New Roman"/>
          <w:bCs/>
          <w:sz w:val="24"/>
          <w:szCs w:val="26"/>
        </w:rPr>
        <w:t>;</w:t>
      </w:r>
    </w:p>
    <w:p w14:paraId="091BE623" w14:textId="77777777" w:rsidR="00E06E25" w:rsidRPr="00935367" w:rsidRDefault="00E06E25" w:rsidP="00935367">
      <w:pPr>
        <w:pStyle w:val="Akapitzlist"/>
        <w:numPr>
          <w:ilvl w:val="0"/>
          <w:numId w:val="25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jest to trzecia edycja konkursu</w:t>
      </w:r>
      <w:r w:rsidR="00385139" w:rsidRPr="00935367">
        <w:rPr>
          <w:rFonts w:ascii="Times New Roman" w:hAnsi="Times New Roman" w:cs="Times New Roman"/>
          <w:sz w:val="24"/>
          <w:szCs w:val="26"/>
        </w:rPr>
        <w:t>, który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b/>
          <w:sz w:val="24"/>
          <w:szCs w:val="26"/>
        </w:rPr>
        <w:t>trwa do końca czerwca br.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0E588CB5" w14:textId="77777777" w:rsidR="00E06E25" w:rsidRPr="00935367" w:rsidRDefault="00E06E25" w:rsidP="00935367">
      <w:pPr>
        <w:pStyle w:val="Akapitzlist"/>
        <w:numPr>
          <w:ilvl w:val="0"/>
          <w:numId w:val="25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akcja propaguje aktywny wypoczynek i turystykę rowerową, promuje rower, jako alternatywny środek transportu oraz wdraża ideę smart city w miastach; </w:t>
      </w:r>
    </w:p>
    <w:p w14:paraId="761AB3DF" w14:textId="16A9EA1E" w:rsidR="00E06E25" w:rsidRPr="00935367" w:rsidRDefault="00E06E25" w:rsidP="00935367">
      <w:pPr>
        <w:pStyle w:val="Akapitzlist"/>
        <w:numPr>
          <w:ilvl w:val="0"/>
          <w:numId w:val="25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rok temu kilometry kręciły 44 miasta a w sumie ponad 3,6 mln. km, z czego aż 101 tys. rowerzyści jeżdżący dla Torunia (22. </w:t>
      </w:r>
      <w:r w:rsidR="005965FE">
        <w:rPr>
          <w:rFonts w:ascii="Times New Roman" w:hAnsi="Times New Roman" w:cs="Times New Roman"/>
          <w:sz w:val="24"/>
          <w:szCs w:val="26"/>
        </w:rPr>
        <w:t>m</w:t>
      </w:r>
      <w:r w:rsidRPr="00935367">
        <w:rPr>
          <w:rFonts w:ascii="Times New Roman" w:hAnsi="Times New Roman" w:cs="Times New Roman"/>
          <w:sz w:val="24"/>
          <w:szCs w:val="26"/>
        </w:rPr>
        <w:t>iejsce);</w:t>
      </w:r>
    </w:p>
    <w:p w14:paraId="79737416" w14:textId="77777777" w:rsidR="00E20DA3" w:rsidRPr="00935367" w:rsidRDefault="00E20DA3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t>wyłączenie z ruchu mostu im. Marszałka J. Piłsudskiego w weekendy:</w:t>
      </w:r>
    </w:p>
    <w:p w14:paraId="5D39566B" w14:textId="333E58F9" w:rsidR="00112CF6" w:rsidRPr="00935367" w:rsidRDefault="00E20DA3" w:rsidP="009353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przeprawa zamykana </w:t>
      </w:r>
      <w:r w:rsidRPr="00935367">
        <w:rPr>
          <w:rFonts w:ascii="Times New Roman" w:hAnsi="Times New Roman" w:cs="Times New Roman"/>
          <w:b/>
          <w:sz w:val="24"/>
          <w:szCs w:val="26"/>
        </w:rPr>
        <w:t>w każdy weekend</w:t>
      </w:r>
      <w:r w:rsidR="00075E62" w:rsidRPr="00935367">
        <w:rPr>
          <w:rFonts w:ascii="Times New Roman" w:hAnsi="Times New Roman" w:cs="Times New Roman"/>
          <w:sz w:val="24"/>
          <w:szCs w:val="26"/>
        </w:rPr>
        <w:t xml:space="preserve"> od 25</w:t>
      </w:r>
      <w:r w:rsidR="00660F60" w:rsidRPr="00935367">
        <w:rPr>
          <w:rFonts w:ascii="Times New Roman" w:hAnsi="Times New Roman" w:cs="Times New Roman"/>
          <w:sz w:val="24"/>
          <w:szCs w:val="26"/>
        </w:rPr>
        <w:t xml:space="preserve">.06 </w:t>
      </w:r>
      <w:r w:rsidR="00075E62" w:rsidRPr="00935367">
        <w:rPr>
          <w:rFonts w:ascii="Times New Roman" w:hAnsi="Times New Roman" w:cs="Times New Roman"/>
          <w:sz w:val="24"/>
          <w:szCs w:val="26"/>
        </w:rPr>
        <w:t>do 31</w:t>
      </w:r>
      <w:r w:rsidR="00660F60" w:rsidRPr="00935367">
        <w:rPr>
          <w:rFonts w:ascii="Times New Roman" w:hAnsi="Times New Roman" w:cs="Times New Roman"/>
          <w:sz w:val="24"/>
          <w:szCs w:val="26"/>
        </w:rPr>
        <w:t>.08 b</w:t>
      </w:r>
      <w:r w:rsidR="00075E62" w:rsidRPr="00935367">
        <w:rPr>
          <w:rFonts w:ascii="Times New Roman" w:hAnsi="Times New Roman" w:cs="Times New Roman"/>
          <w:sz w:val="24"/>
          <w:szCs w:val="26"/>
        </w:rPr>
        <w:t xml:space="preserve">r. </w:t>
      </w:r>
      <w:r w:rsidRPr="00935367">
        <w:rPr>
          <w:rFonts w:ascii="Times New Roman" w:hAnsi="Times New Roman" w:cs="Times New Roman"/>
          <w:sz w:val="24"/>
          <w:szCs w:val="26"/>
        </w:rPr>
        <w:t>(</w:t>
      </w:r>
      <w:r w:rsidR="006B3AF1" w:rsidRPr="00935367">
        <w:rPr>
          <w:rFonts w:ascii="Times New Roman" w:hAnsi="Times New Roman" w:cs="Times New Roman"/>
          <w:sz w:val="24"/>
          <w:szCs w:val="26"/>
        </w:rPr>
        <w:t xml:space="preserve">od </w:t>
      </w:r>
      <w:r w:rsidR="00075E62" w:rsidRPr="00935367">
        <w:rPr>
          <w:rFonts w:ascii="Times New Roman" w:hAnsi="Times New Roman" w:cs="Times New Roman"/>
          <w:sz w:val="24"/>
          <w:szCs w:val="26"/>
        </w:rPr>
        <w:t>piąt</w:t>
      </w:r>
      <w:r w:rsidRPr="00935367">
        <w:rPr>
          <w:rFonts w:ascii="Times New Roman" w:hAnsi="Times New Roman" w:cs="Times New Roman"/>
          <w:sz w:val="24"/>
          <w:szCs w:val="26"/>
        </w:rPr>
        <w:t>k</w:t>
      </w:r>
      <w:r w:rsidR="006B3AF1" w:rsidRPr="00935367">
        <w:rPr>
          <w:rFonts w:ascii="Times New Roman" w:hAnsi="Times New Roman" w:cs="Times New Roman"/>
          <w:sz w:val="24"/>
          <w:szCs w:val="26"/>
        </w:rPr>
        <w:t>u</w:t>
      </w:r>
      <w:r w:rsidR="00075E62" w:rsidRPr="00935367">
        <w:rPr>
          <w:rFonts w:ascii="Times New Roman" w:hAnsi="Times New Roman" w:cs="Times New Roman"/>
          <w:sz w:val="24"/>
          <w:szCs w:val="26"/>
        </w:rPr>
        <w:t xml:space="preserve"> o</w:t>
      </w:r>
      <w:r w:rsidR="006B3AF1" w:rsidRPr="00935367">
        <w:rPr>
          <w:rFonts w:ascii="Times New Roman" w:hAnsi="Times New Roman" w:cs="Times New Roman"/>
          <w:sz w:val="24"/>
          <w:szCs w:val="26"/>
        </w:rPr>
        <w:t>d</w:t>
      </w:r>
      <w:r w:rsidR="00075E62" w:rsidRPr="00935367">
        <w:rPr>
          <w:rFonts w:ascii="Times New Roman" w:hAnsi="Times New Roman" w:cs="Times New Roman"/>
          <w:sz w:val="24"/>
          <w:szCs w:val="26"/>
        </w:rPr>
        <w:t xml:space="preserve"> godz. 22.00</w:t>
      </w:r>
      <w:r w:rsidRPr="00935367">
        <w:rPr>
          <w:rFonts w:ascii="Times New Roman" w:hAnsi="Times New Roman" w:cs="Times New Roman"/>
          <w:sz w:val="24"/>
          <w:szCs w:val="26"/>
        </w:rPr>
        <w:t xml:space="preserve">, </w:t>
      </w:r>
      <w:r w:rsidR="005965FE" w:rsidRPr="00935367">
        <w:rPr>
          <w:rFonts w:ascii="Times New Roman" w:hAnsi="Times New Roman" w:cs="Times New Roman"/>
          <w:sz w:val="24"/>
          <w:szCs w:val="26"/>
        </w:rPr>
        <w:t xml:space="preserve">do 5.00 rano </w:t>
      </w:r>
      <w:r w:rsidR="005965FE">
        <w:rPr>
          <w:rFonts w:ascii="Times New Roman" w:hAnsi="Times New Roman" w:cs="Times New Roman"/>
          <w:sz w:val="24"/>
          <w:szCs w:val="26"/>
        </w:rPr>
        <w:t xml:space="preserve">w </w:t>
      </w:r>
      <w:r w:rsidR="006B3AF1" w:rsidRPr="00935367">
        <w:rPr>
          <w:rFonts w:ascii="Times New Roman" w:hAnsi="Times New Roman" w:cs="Times New Roman"/>
          <w:sz w:val="24"/>
          <w:szCs w:val="26"/>
        </w:rPr>
        <w:t>poniedział</w:t>
      </w:r>
      <w:r w:rsidR="005965FE">
        <w:rPr>
          <w:rFonts w:ascii="Times New Roman" w:hAnsi="Times New Roman" w:cs="Times New Roman"/>
          <w:sz w:val="24"/>
          <w:szCs w:val="26"/>
        </w:rPr>
        <w:t>ek</w:t>
      </w:r>
      <w:r w:rsidRPr="00935367">
        <w:rPr>
          <w:rFonts w:ascii="Times New Roman" w:hAnsi="Times New Roman" w:cs="Times New Roman"/>
          <w:sz w:val="24"/>
          <w:szCs w:val="26"/>
        </w:rPr>
        <w:t>)</w:t>
      </w:r>
      <w:r w:rsidR="00A775B3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7BB52C65" w14:textId="0D96A69E" w:rsidR="00112CF6" w:rsidRPr="00935367" w:rsidRDefault="00394045" w:rsidP="009353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zaplanowan</w:t>
      </w:r>
      <w:r w:rsidR="006B3AF1" w:rsidRPr="00935367">
        <w:rPr>
          <w:rFonts w:ascii="Times New Roman" w:hAnsi="Times New Roman" w:cs="Times New Roman"/>
          <w:sz w:val="24"/>
          <w:szCs w:val="26"/>
        </w:rPr>
        <w:t>o</w:t>
      </w:r>
      <w:r w:rsidRPr="00935367">
        <w:rPr>
          <w:rFonts w:ascii="Times New Roman" w:hAnsi="Times New Roman" w:cs="Times New Roman"/>
          <w:sz w:val="24"/>
          <w:szCs w:val="26"/>
        </w:rPr>
        <w:t xml:space="preserve"> prac</w:t>
      </w:r>
      <w:r w:rsidR="006B3AF1" w:rsidRPr="00935367">
        <w:rPr>
          <w:rFonts w:ascii="Times New Roman" w:hAnsi="Times New Roman" w:cs="Times New Roman"/>
          <w:sz w:val="24"/>
          <w:szCs w:val="26"/>
        </w:rPr>
        <w:t>e</w:t>
      </w:r>
      <w:r w:rsidRPr="00935367">
        <w:rPr>
          <w:rFonts w:ascii="Times New Roman" w:hAnsi="Times New Roman" w:cs="Times New Roman"/>
          <w:sz w:val="24"/>
          <w:szCs w:val="26"/>
        </w:rPr>
        <w:t>, których nie można wykonać w odpowiednim standardz</w:t>
      </w:r>
      <w:r w:rsidR="00112CF6" w:rsidRPr="00935367">
        <w:rPr>
          <w:rFonts w:ascii="Times New Roman" w:hAnsi="Times New Roman" w:cs="Times New Roman"/>
          <w:sz w:val="24"/>
          <w:szCs w:val="26"/>
        </w:rPr>
        <w:t xml:space="preserve">ie przy pełnym obłożeniu mostu - </w:t>
      </w:r>
      <w:r w:rsidRPr="00935367">
        <w:rPr>
          <w:rFonts w:ascii="Times New Roman" w:hAnsi="Times New Roman" w:cs="Times New Roman"/>
          <w:sz w:val="24"/>
          <w:szCs w:val="26"/>
        </w:rPr>
        <w:t>układa</w:t>
      </w:r>
      <w:r w:rsidR="00112CF6" w:rsidRPr="00935367">
        <w:rPr>
          <w:rFonts w:ascii="Times New Roman" w:hAnsi="Times New Roman" w:cs="Times New Roman"/>
          <w:sz w:val="24"/>
          <w:szCs w:val="26"/>
        </w:rPr>
        <w:t>nie</w:t>
      </w:r>
      <w:r w:rsidRPr="00935367">
        <w:rPr>
          <w:rFonts w:ascii="Times New Roman" w:hAnsi="Times New Roman" w:cs="Times New Roman"/>
          <w:sz w:val="24"/>
          <w:szCs w:val="26"/>
        </w:rPr>
        <w:t xml:space="preserve"> warstw</w:t>
      </w:r>
      <w:r w:rsidR="00112CF6" w:rsidRPr="00935367">
        <w:rPr>
          <w:rFonts w:ascii="Times New Roman" w:hAnsi="Times New Roman" w:cs="Times New Roman"/>
          <w:sz w:val="24"/>
          <w:szCs w:val="26"/>
        </w:rPr>
        <w:t>y</w:t>
      </w:r>
      <w:r w:rsidRPr="00935367">
        <w:rPr>
          <w:rFonts w:ascii="Times New Roman" w:hAnsi="Times New Roman" w:cs="Times New Roman"/>
          <w:sz w:val="24"/>
          <w:szCs w:val="26"/>
        </w:rPr>
        <w:t xml:space="preserve"> ścieraln</w:t>
      </w:r>
      <w:r w:rsidR="00112CF6" w:rsidRPr="00935367">
        <w:rPr>
          <w:rFonts w:ascii="Times New Roman" w:hAnsi="Times New Roman" w:cs="Times New Roman"/>
          <w:sz w:val="24"/>
          <w:szCs w:val="26"/>
        </w:rPr>
        <w:t>ej</w:t>
      </w:r>
      <w:r w:rsidRPr="00935367">
        <w:rPr>
          <w:rFonts w:ascii="Times New Roman" w:hAnsi="Times New Roman" w:cs="Times New Roman"/>
          <w:sz w:val="24"/>
          <w:szCs w:val="26"/>
        </w:rPr>
        <w:t xml:space="preserve"> i montowa</w:t>
      </w:r>
      <w:r w:rsidR="00112CF6" w:rsidRPr="00935367">
        <w:rPr>
          <w:rFonts w:ascii="Times New Roman" w:hAnsi="Times New Roman" w:cs="Times New Roman"/>
          <w:sz w:val="24"/>
          <w:szCs w:val="26"/>
        </w:rPr>
        <w:t>nie</w:t>
      </w:r>
      <w:r w:rsidRPr="00935367">
        <w:rPr>
          <w:rFonts w:ascii="Times New Roman" w:hAnsi="Times New Roman" w:cs="Times New Roman"/>
          <w:sz w:val="24"/>
          <w:szCs w:val="26"/>
        </w:rPr>
        <w:t xml:space="preserve"> urządze</w:t>
      </w:r>
      <w:r w:rsidR="00112CF6" w:rsidRPr="00935367">
        <w:rPr>
          <w:rFonts w:ascii="Times New Roman" w:hAnsi="Times New Roman" w:cs="Times New Roman"/>
          <w:sz w:val="24"/>
          <w:szCs w:val="26"/>
        </w:rPr>
        <w:t>ń</w:t>
      </w:r>
      <w:r w:rsidRPr="00935367">
        <w:rPr>
          <w:rFonts w:ascii="Times New Roman" w:hAnsi="Times New Roman" w:cs="Times New Roman"/>
          <w:sz w:val="24"/>
          <w:szCs w:val="26"/>
        </w:rPr>
        <w:t xml:space="preserve"> dylatacyjn</w:t>
      </w:r>
      <w:r w:rsidR="00112CF6" w:rsidRPr="00935367">
        <w:rPr>
          <w:rFonts w:ascii="Times New Roman" w:hAnsi="Times New Roman" w:cs="Times New Roman"/>
          <w:sz w:val="24"/>
          <w:szCs w:val="26"/>
        </w:rPr>
        <w:t>ych;</w:t>
      </w:r>
    </w:p>
    <w:p w14:paraId="7075239D" w14:textId="77777777" w:rsidR="00112CF6" w:rsidRPr="00935367" w:rsidRDefault="00112CF6" w:rsidP="009353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lastRenderedPageBreak/>
        <w:t>wakac</w:t>
      </w:r>
      <w:r w:rsidR="00394045" w:rsidRPr="00935367">
        <w:rPr>
          <w:rFonts w:ascii="Times New Roman" w:hAnsi="Times New Roman" w:cs="Times New Roman"/>
          <w:b/>
          <w:sz w:val="24"/>
          <w:szCs w:val="26"/>
        </w:rPr>
        <w:t>j</w:t>
      </w:r>
      <w:r w:rsidRPr="00935367">
        <w:rPr>
          <w:rFonts w:ascii="Times New Roman" w:hAnsi="Times New Roman" w:cs="Times New Roman"/>
          <w:b/>
          <w:sz w:val="24"/>
          <w:szCs w:val="26"/>
        </w:rPr>
        <w:t>e to</w:t>
      </w:r>
      <w:r w:rsidR="006B3AF1" w:rsidRPr="00935367">
        <w:rPr>
          <w:rFonts w:ascii="Times New Roman" w:hAnsi="Times New Roman" w:cs="Times New Roman"/>
          <w:b/>
          <w:sz w:val="24"/>
          <w:szCs w:val="26"/>
        </w:rPr>
        <w:t xml:space="preserve"> dobry</w:t>
      </w:r>
      <w:r w:rsidR="00394045" w:rsidRPr="00935367">
        <w:rPr>
          <w:rFonts w:ascii="Times New Roman" w:hAnsi="Times New Roman" w:cs="Times New Roman"/>
          <w:b/>
          <w:sz w:val="24"/>
          <w:szCs w:val="26"/>
        </w:rPr>
        <w:t xml:space="preserve"> czas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sz w:val="24"/>
          <w:szCs w:val="26"/>
        </w:rPr>
        <w:t xml:space="preserve">na przeprowadzenie tych prac, </w:t>
      </w:r>
      <w:r w:rsidR="00394045" w:rsidRPr="00935367">
        <w:rPr>
          <w:rFonts w:ascii="Times New Roman" w:hAnsi="Times New Roman" w:cs="Times New Roman"/>
          <w:sz w:val="24"/>
          <w:szCs w:val="26"/>
        </w:rPr>
        <w:t>kiedy zamkn</w:t>
      </w:r>
      <w:r w:rsidR="001A729F" w:rsidRPr="00935367">
        <w:rPr>
          <w:rFonts w:ascii="Times New Roman" w:hAnsi="Times New Roman" w:cs="Times New Roman"/>
          <w:sz w:val="24"/>
          <w:szCs w:val="26"/>
        </w:rPr>
        <w:t xml:space="preserve">ięte są szkoły </w:t>
      </w:r>
      <w:r w:rsidR="00A775B3" w:rsidRPr="00935367">
        <w:rPr>
          <w:rFonts w:ascii="Times New Roman" w:hAnsi="Times New Roman" w:cs="Times New Roman"/>
          <w:sz w:val="24"/>
          <w:szCs w:val="26"/>
        </w:rPr>
        <w:br/>
      </w:r>
      <w:r w:rsidR="001A729F" w:rsidRPr="00935367">
        <w:rPr>
          <w:rFonts w:ascii="Times New Roman" w:hAnsi="Times New Roman" w:cs="Times New Roman"/>
          <w:sz w:val="24"/>
          <w:szCs w:val="26"/>
        </w:rPr>
        <w:t>i znacząco spada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 liczba osób korzystających z komunikacji w drodze do pracy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42CDAE9A" w14:textId="431BAF54" w:rsidR="00EB395A" w:rsidRPr="00B8455F" w:rsidRDefault="00112CF6" w:rsidP="00B8455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</w:t>
      </w:r>
      <w:r w:rsidR="00394045" w:rsidRPr="00935367">
        <w:rPr>
          <w:rFonts w:ascii="Times New Roman" w:hAnsi="Times New Roman" w:cs="Times New Roman"/>
          <w:sz w:val="24"/>
          <w:szCs w:val="26"/>
        </w:rPr>
        <w:t>odczas zamknięcia mostu swoje trasy z</w:t>
      </w:r>
      <w:r w:rsidR="00385139" w:rsidRPr="00935367">
        <w:rPr>
          <w:rFonts w:ascii="Times New Roman" w:hAnsi="Times New Roman" w:cs="Times New Roman"/>
          <w:sz w:val="24"/>
          <w:szCs w:val="26"/>
        </w:rPr>
        <w:t xml:space="preserve">mienią autobusy kursujące przez </w:t>
      </w:r>
      <w:r w:rsidR="001A729F" w:rsidRPr="00935367">
        <w:rPr>
          <w:rFonts w:ascii="Times New Roman" w:hAnsi="Times New Roman" w:cs="Times New Roman"/>
          <w:sz w:val="24"/>
          <w:szCs w:val="26"/>
        </w:rPr>
        <w:t>remontowany most</w:t>
      </w:r>
      <w:r w:rsidRPr="00935367">
        <w:rPr>
          <w:rFonts w:ascii="Times New Roman" w:hAnsi="Times New Roman" w:cs="Times New Roman"/>
          <w:sz w:val="24"/>
          <w:szCs w:val="26"/>
        </w:rPr>
        <w:t xml:space="preserve"> – r</w:t>
      </w:r>
      <w:r w:rsidR="00A775B3" w:rsidRPr="00935367">
        <w:rPr>
          <w:rFonts w:ascii="Times New Roman" w:hAnsi="Times New Roman" w:cs="Times New Roman"/>
          <w:sz w:val="24"/>
          <w:szCs w:val="26"/>
        </w:rPr>
        <w:t>ozkład dostępny jest na stronie</w:t>
      </w:r>
      <w:r w:rsidR="00B8455F">
        <w:rPr>
          <w:rFonts w:ascii="Times New Roman" w:hAnsi="Times New Roman" w:cs="Times New Roman"/>
          <w:sz w:val="24"/>
          <w:szCs w:val="26"/>
        </w:rPr>
        <w:t xml:space="preserve"> </w:t>
      </w:r>
      <w:r w:rsidR="00385139" w:rsidRPr="00B8455F">
        <w:rPr>
          <w:rFonts w:ascii="Times New Roman" w:hAnsi="Times New Roman" w:cs="Times New Roman"/>
          <w:b/>
          <w:sz w:val="24"/>
          <w:szCs w:val="26"/>
        </w:rPr>
        <w:t>www.remontmostu.mzd.torun.pl;</w:t>
      </w:r>
    </w:p>
    <w:p w14:paraId="67B02E7F" w14:textId="77777777" w:rsidR="00385139" w:rsidRPr="00935367" w:rsidRDefault="00385139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bCs/>
          <w:sz w:val="24"/>
          <w:szCs w:val="26"/>
          <w:u w:val="single"/>
        </w:rPr>
        <w:t>zniesienie limitów pasażerów w komunikacji miejskiej od 26.06 br.:</w:t>
      </w:r>
    </w:p>
    <w:p w14:paraId="6CF4B532" w14:textId="77777777" w:rsidR="00385139" w:rsidRPr="00935367" w:rsidRDefault="00385139" w:rsidP="009353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965FE">
        <w:rPr>
          <w:rFonts w:ascii="Times New Roman" w:hAnsi="Times New Roman" w:cs="Times New Roman"/>
          <w:b/>
          <w:bCs/>
          <w:sz w:val="24"/>
          <w:szCs w:val="26"/>
        </w:rPr>
        <w:t>obecnie</w:t>
      </w:r>
      <w:r w:rsidRPr="00935367">
        <w:rPr>
          <w:rFonts w:ascii="Times New Roman" w:hAnsi="Times New Roman" w:cs="Times New Roman"/>
          <w:sz w:val="24"/>
          <w:szCs w:val="26"/>
        </w:rPr>
        <w:t xml:space="preserve"> napełnienie może wynosić do </w:t>
      </w:r>
      <w:r w:rsidRPr="005965FE">
        <w:rPr>
          <w:rFonts w:ascii="Times New Roman" w:hAnsi="Times New Roman" w:cs="Times New Roman"/>
          <w:b/>
          <w:bCs/>
          <w:sz w:val="24"/>
          <w:szCs w:val="26"/>
        </w:rPr>
        <w:t>75%</w:t>
      </w:r>
      <w:r w:rsidRPr="00935367">
        <w:rPr>
          <w:rFonts w:ascii="Times New Roman" w:hAnsi="Times New Roman" w:cs="Times New Roman"/>
          <w:sz w:val="24"/>
          <w:szCs w:val="26"/>
        </w:rPr>
        <w:t xml:space="preserve"> dopuszczalnej liczby;</w:t>
      </w:r>
    </w:p>
    <w:p w14:paraId="02D8310F" w14:textId="77777777" w:rsidR="00385139" w:rsidRPr="00935367" w:rsidRDefault="00385139" w:rsidP="009353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limit osób w pojedzie </w:t>
      </w:r>
      <w:r w:rsidRPr="005965FE">
        <w:rPr>
          <w:rFonts w:ascii="Times New Roman" w:hAnsi="Times New Roman" w:cs="Times New Roman"/>
          <w:b/>
          <w:bCs/>
          <w:sz w:val="24"/>
          <w:szCs w:val="26"/>
        </w:rPr>
        <w:t>zostanie podniesiony do 100%</w:t>
      </w:r>
      <w:r w:rsidRPr="00935367">
        <w:rPr>
          <w:rFonts w:ascii="Times New Roman" w:hAnsi="Times New Roman" w:cs="Times New Roman"/>
          <w:sz w:val="24"/>
          <w:szCs w:val="26"/>
        </w:rPr>
        <w:t xml:space="preserve"> maksymalnej liczby miejsc siedzących i stojących;</w:t>
      </w:r>
    </w:p>
    <w:p w14:paraId="3ADEC386" w14:textId="77777777" w:rsidR="00385139" w:rsidRPr="00935367" w:rsidRDefault="00385139" w:rsidP="0093536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w komunikacji miejskiej pasażerów nadal będzie obowiązywać </w:t>
      </w:r>
      <w:r w:rsidRPr="005965FE">
        <w:rPr>
          <w:rFonts w:ascii="Times New Roman" w:hAnsi="Times New Roman" w:cs="Times New Roman"/>
          <w:b/>
          <w:bCs/>
          <w:sz w:val="24"/>
          <w:szCs w:val="26"/>
        </w:rPr>
        <w:t>zakładanie maseczek</w:t>
      </w:r>
      <w:r w:rsidRPr="00935367">
        <w:rPr>
          <w:rFonts w:ascii="Times New Roman" w:hAnsi="Times New Roman" w:cs="Times New Roman"/>
          <w:sz w:val="24"/>
          <w:szCs w:val="26"/>
        </w:rPr>
        <w:t xml:space="preserve">; </w:t>
      </w:r>
    </w:p>
    <w:p w14:paraId="0EFFB291" w14:textId="77777777" w:rsidR="00385139" w:rsidRPr="00935367" w:rsidRDefault="00385139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t>problem dzików:</w:t>
      </w:r>
    </w:p>
    <w:p w14:paraId="0918D37B" w14:textId="7AA0B5E4" w:rsidR="00211562" w:rsidRDefault="00211562" w:rsidP="009353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według danych myśliwych na terenie miasta przemieszcza się </w:t>
      </w:r>
      <w:r w:rsidRPr="00211562">
        <w:rPr>
          <w:rFonts w:ascii="Times New Roman" w:hAnsi="Times New Roman" w:cs="Times New Roman"/>
          <w:b/>
          <w:bCs/>
          <w:sz w:val="24"/>
          <w:szCs w:val="26"/>
        </w:rPr>
        <w:t>ok. 150 dzików</w:t>
      </w:r>
      <w:r>
        <w:rPr>
          <w:rFonts w:ascii="Times New Roman" w:hAnsi="Times New Roman" w:cs="Times New Roman"/>
          <w:sz w:val="24"/>
          <w:szCs w:val="26"/>
        </w:rPr>
        <w:t xml:space="preserve">; </w:t>
      </w:r>
    </w:p>
    <w:p w14:paraId="526323F2" w14:textId="77777777" w:rsidR="00211562" w:rsidRPr="00935367" w:rsidRDefault="00211562" w:rsidP="0021156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965FE">
        <w:rPr>
          <w:rFonts w:ascii="Times New Roman" w:hAnsi="Times New Roman" w:cs="Times New Roman"/>
          <w:b/>
          <w:bCs/>
          <w:sz w:val="24"/>
          <w:szCs w:val="26"/>
        </w:rPr>
        <w:t>odłów zwierzyny jest niemożliwy</w:t>
      </w:r>
      <w:r w:rsidRPr="00935367">
        <w:rPr>
          <w:rFonts w:ascii="Times New Roman" w:hAnsi="Times New Roman" w:cs="Times New Roman"/>
          <w:sz w:val="24"/>
          <w:szCs w:val="26"/>
        </w:rPr>
        <w:t xml:space="preserve"> ze względu na obostrzenia związane z afrykańskim pomorem świń </w:t>
      </w:r>
      <w:r w:rsidRPr="005965FE">
        <w:rPr>
          <w:rFonts w:ascii="Times New Roman" w:hAnsi="Times New Roman" w:cs="Times New Roman"/>
          <w:b/>
          <w:bCs/>
          <w:sz w:val="24"/>
          <w:szCs w:val="26"/>
        </w:rPr>
        <w:t>(ASF).</w:t>
      </w:r>
      <w:r w:rsidRPr="00935367">
        <w:rPr>
          <w:rFonts w:ascii="Times New Roman" w:hAnsi="Times New Roman" w:cs="Times New Roman"/>
          <w:sz w:val="24"/>
          <w:szCs w:val="26"/>
        </w:rPr>
        <w:t xml:space="preserve"> Odłów możliwy jest wyłącznie w celu zmniejszenia ich populacji; </w:t>
      </w:r>
    </w:p>
    <w:p w14:paraId="027228B7" w14:textId="7B65BD37" w:rsidR="00385139" w:rsidRPr="00935367" w:rsidRDefault="00385139" w:rsidP="009353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możliwe działania w celu pozbycia się dzików to </w:t>
      </w:r>
      <w:r w:rsidRPr="005965FE">
        <w:rPr>
          <w:rFonts w:ascii="Times New Roman" w:hAnsi="Times New Roman" w:cs="Times New Roman"/>
          <w:b/>
          <w:bCs/>
          <w:sz w:val="24"/>
          <w:szCs w:val="26"/>
        </w:rPr>
        <w:t>próba wyprowadzania watah</w:t>
      </w:r>
      <w:r w:rsidRPr="00935367">
        <w:rPr>
          <w:rFonts w:ascii="Times New Roman" w:hAnsi="Times New Roman" w:cs="Times New Roman"/>
          <w:sz w:val="24"/>
          <w:szCs w:val="26"/>
        </w:rPr>
        <w:t xml:space="preserve"> poza miasto metodą zakarmiania (S</w:t>
      </w:r>
      <w:r w:rsidR="005965FE">
        <w:rPr>
          <w:rFonts w:ascii="Times New Roman" w:hAnsi="Times New Roman" w:cs="Times New Roman"/>
          <w:sz w:val="24"/>
          <w:szCs w:val="26"/>
        </w:rPr>
        <w:t>traż Miejska i Polski Związek Łowiecki - PZŁ</w:t>
      </w:r>
      <w:r w:rsidRPr="00935367">
        <w:rPr>
          <w:rFonts w:ascii="Times New Roman" w:hAnsi="Times New Roman" w:cs="Times New Roman"/>
          <w:sz w:val="24"/>
          <w:szCs w:val="26"/>
        </w:rPr>
        <w:t>) oraz odstrzał redukcyjny (PZŁ);</w:t>
      </w:r>
    </w:p>
    <w:p w14:paraId="7090A542" w14:textId="2896DD67" w:rsidR="00385139" w:rsidRPr="00935367" w:rsidRDefault="00385139" w:rsidP="009353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965FE">
        <w:rPr>
          <w:rFonts w:ascii="Times New Roman" w:hAnsi="Times New Roman" w:cs="Times New Roman"/>
          <w:b/>
          <w:bCs/>
          <w:sz w:val="24"/>
          <w:szCs w:val="26"/>
        </w:rPr>
        <w:t>odstrzał zapobiega rozmnażaniu się dzików</w:t>
      </w:r>
      <w:r w:rsidRPr="00935367">
        <w:rPr>
          <w:rFonts w:ascii="Times New Roman" w:hAnsi="Times New Roman" w:cs="Times New Roman"/>
          <w:sz w:val="24"/>
          <w:szCs w:val="26"/>
        </w:rPr>
        <w:t xml:space="preserve"> i pozwala na uniknięcie problemu </w:t>
      </w:r>
      <w:r w:rsidR="005965FE">
        <w:rPr>
          <w:rFonts w:ascii="Times New Roman" w:hAnsi="Times New Roman" w:cs="Times New Roman"/>
          <w:sz w:val="24"/>
          <w:szCs w:val="26"/>
        </w:rPr>
        <w:br/>
      </w:r>
      <w:r w:rsidRPr="00935367">
        <w:rPr>
          <w:rFonts w:ascii="Times New Roman" w:hAnsi="Times New Roman" w:cs="Times New Roman"/>
          <w:sz w:val="24"/>
          <w:szCs w:val="26"/>
        </w:rPr>
        <w:t>w większej skali w przyszłości (przyrost naturalny zwierzyny wynosi 100-200%);</w:t>
      </w:r>
    </w:p>
    <w:p w14:paraId="7820B855" w14:textId="77777777" w:rsidR="00385139" w:rsidRPr="00935367" w:rsidRDefault="00385139" w:rsidP="009353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odstrzał koordynuje zarząd okręgowy PZŁ, poprzedzony jest akcją informacyjną, realizowany w specjalnie wyznaczonych do tego miejscach na terenach niezamieszkałych na obrzeżach miasta;</w:t>
      </w:r>
    </w:p>
    <w:p w14:paraId="1A4C8041" w14:textId="77777777" w:rsidR="00385139" w:rsidRPr="00935367" w:rsidRDefault="00385139" w:rsidP="009353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965FE">
        <w:rPr>
          <w:rFonts w:ascii="Times New Roman" w:hAnsi="Times New Roman" w:cs="Times New Roman"/>
          <w:b/>
          <w:bCs/>
          <w:sz w:val="24"/>
          <w:szCs w:val="26"/>
        </w:rPr>
        <w:t>populacja zostanie zredukowana maksymalnie o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5965FE">
        <w:rPr>
          <w:rFonts w:ascii="Times New Roman" w:hAnsi="Times New Roman" w:cs="Times New Roman"/>
          <w:b/>
          <w:bCs/>
          <w:sz w:val="24"/>
          <w:szCs w:val="26"/>
        </w:rPr>
        <w:t>50 sztuk dzików</w:t>
      </w:r>
      <w:r w:rsidRPr="00935367">
        <w:rPr>
          <w:rFonts w:ascii="Times New Roman" w:hAnsi="Times New Roman" w:cs="Times New Roman"/>
          <w:sz w:val="24"/>
          <w:szCs w:val="26"/>
        </w:rPr>
        <w:t xml:space="preserve"> (dorosłych samców, nie dotyczy to loch i młodych dzików) do końca bieżącego roku; </w:t>
      </w:r>
    </w:p>
    <w:p w14:paraId="693CFDA0" w14:textId="77777777" w:rsidR="00385139" w:rsidRPr="00935367" w:rsidRDefault="00385139" w:rsidP="009353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8455F">
        <w:rPr>
          <w:rFonts w:ascii="Times New Roman" w:hAnsi="Times New Roman" w:cs="Times New Roman"/>
          <w:b/>
          <w:bCs/>
          <w:sz w:val="24"/>
          <w:szCs w:val="26"/>
        </w:rPr>
        <w:t>dzików nie wolno zachęcać do pozostania w mieście</w:t>
      </w:r>
      <w:r w:rsidRPr="00935367">
        <w:rPr>
          <w:rFonts w:ascii="Times New Roman" w:hAnsi="Times New Roman" w:cs="Times New Roman"/>
          <w:sz w:val="24"/>
          <w:szCs w:val="26"/>
        </w:rPr>
        <w:t xml:space="preserve"> poprzez wykładanie dla nich pożywienia, wyrzucanie resztek - należy także zabezpieczać kompostowniki;</w:t>
      </w:r>
    </w:p>
    <w:p w14:paraId="63DADE88" w14:textId="77777777" w:rsidR="00385139" w:rsidRPr="00935367" w:rsidRDefault="00385139" w:rsidP="009353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przypominam, że </w:t>
      </w:r>
      <w:r w:rsidRPr="00B8455F">
        <w:rPr>
          <w:rFonts w:ascii="Times New Roman" w:hAnsi="Times New Roman" w:cs="Times New Roman"/>
          <w:b/>
          <w:bCs/>
          <w:sz w:val="24"/>
          <w:szCs w:val="26"/>
        </w:rPr>
        <w:t>dokarmianie dzików jest prawnie zakazane</w:t>
      </w:r>
      <w:r w:rsidR="00A775B3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5E97E776" w14:textId="77777777" w:rsidR="00385139" w:rsidRPr="00935367" w:rsidRDefault="00385139" w:rsidP="0093536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zgłoszenia dotyczące obecności dzików w mieście przyjmuje toruńska Straż Miejska całodobowo pod numerem telefonu 986;</w:t>
      </w:r>
    </w:p>
    <w:p w14:paraId="049794D4" w14:textId="77777777" w:rsidR="00112CF6" w:rsidRPr="00935367" w:rsidRDefault="00394045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t>opryski przeciwko meszkom i komarom</w:t>
      </w:r>
      <w:r w:rsidR="00112CF6" w:rsidRPr="00935367">
        <w:rPr>
          <w:rFonts w:ascii="Times New Roman" w:hAnsi="Times New Roman" w:cs="Times New Roman"/>
          <w:sz w:val="24"/>
          <w:szCs w:val="26"/>
          <w:u w:val="single"/>
        </w:rPr>
        <w:t>:</w:t>
      </w:r>
    </w:p>
    <w:p w14:paraId="46353F43" w14:textId="77777777" w:rsidR="00112CF6" w:rsidRPr="00935367" w:rsidRDefault="00112CF6" w:rsidP="0093536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w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 pierwszej kolejności poddan</w:t>
      </w:r>
      <w:r w:rsidR="001A729F" w:rsidRPr="00935367">
        <w:rPr>
          <w:rFonts w:ascii="Times New Roman" w:hAnsi="Times New Roman" w:cs="Times New Roman"/>
          <w:sz w:val="24"/>
          <w:szCs w:val="26"/>
        </w:rPr>
        <w:t>o im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394045" w:rsidRPr="00935367">
        <w:rPr>
          <w:rFonts w:ascii="Times New Roman" w:hAnsi="Times New Roman" w:cs="Times New Roman"/>
          <w:b/>
          <w:sz w:val="24"/>
          <w:szCs w:val="26"/>
        </w:rPr>
        <w:t>tereny ziel</w:t>
      </w:r>
      <w:r w:rsidR="00DB4839" w:rsidRPr="00935367">
        <w:rPr>
          <w:rFonts w:ascii="Times New Roman" w:hAnsi="Times New Roman" w:cs="Times New Roman"/>
          <w:b/>
          <w:sz w:val="24"/>
          <w:szCs w:val="26"/>
        </w:rPr>
        <w:t>eni</w:t>
      </w:r>
      <w:r w:rsidR="00394045" w:rsidRPr="00935367">
        <w:rPr>
          <w:rFonts w:ascii="Times New Roman" w:hAnsi="Times New Roman" w:cs="Times New Roman"/>
          <w:b/>
          <w:sz w:val="24"/>
          <w:szCs w:val="26"/>
        </w:rPr>
        <w:t xml:space="preserve"> w okolicach starówki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660F60" w:rsidRPr="00935367">
        <w:rPr>
          <w:rFonts w:ascii="Times New Roman" w:hAnsi="Times New Roman" w:cs="Times New Roman"/>
          <w:sz w:val="24"/>
          <w:szCs w:val="26"/>
        </w:rPr>
        <w:t xml:space="preserve">i tzw. </w:t>
      </w:r>
      <w:r w:rsidR="00660F60" w:rsidRPr="00935367">
        <w:rPr>
          <w:rFonts w:ascii="Times New Roman" w:hAnsi="Times New Roman" w:cs="Times New Roman"/>
          <w:b/>
          <w:sz w:val="24"/>
          <w:szCs w:val="26"/>
        </w:rPr>
        <w:t>Martówki</w:t>
      </w:r>
      <w:r w:rsidR="00660F60" w:rsidRPr="00935367">
        <w:rPr>
          <w:rFonts w:ascii="Times New Roman" w:hAnsi="Times New Roman" w:cs="Times New Roman"/>
          <w:sz w:val="24"/>
          <w:szCs w:val="26"/>
        </w:rPr>
        <w:t xml:space="preserve">, </w:t>
      </w:r>
      <w:r w:rsidR="001A729F" w:rsidRPr="00935367">
        <w:rPr>
          <w:rFonts w:ascii="Times New Roman" w:hAnsi="Times New Roman" w:cs="Times New Roman"/>
          <w:sz w:val="24"/>
          <w:szCs w:val="26"/>
        </w:rPr>
        <w:t xml:space="preserve">działania </w:t>
      </w:r>
      <w:r w:rsidR="00660F60" w:rsidRPr="00935367">
        <w:rPr>
          <w:rFonts w:ascii="Times New Roman" w:hAnsi="Times New Roman" w:cs="Times New Roman"/>
          <w:sz w:val="24"/>
          <w:szCs w:val="26"/>
        </w:rPr>
        <w:t>s</w:t>
      </w:r>
      <w:r w:rsidR="00394045" w:rsidRPr="00935367">
        <w:rPr>
          <w:rFonts w:ascii="Times New Roman" w:hAnsi="Times New Roman" w:cs="Times New Roman"/>
          <w:sz w:val="24"/>
          <w:szCs w:val="26"/>
        </w:rPr>
        <w:t>topniowo przeniosą się w kolejne rejony miasta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03C8DAAA" w14:textId="6A01C196" w:rsidR="00112CF6" w:rsidRPr="00935367" w:rsidRDefault="00112CF6" w:rsidP="0093536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race prowadzone są </w:t>
      </w:r>
      <w:r w:rsidR="006B3AF1" w:rsidRPr="00935367">
        <w:rPr>
          <w:rFonts w:ascii="Times New Roman" w:hAnsi="Times New Roman" w:cs="Times New Roman"/>
          <w:sz w:val="24"/>
          <w:szCs w:val="26"/>
        </w:rPr>
        <w:t>tak,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 by </w:t>
      </w:r>
      <w:r w:rsidR="00394045" w:rsidRPr="00935367">
        <w:rPr>
          <w:rFonts w:ascii="Times New Roman" w:hAnsi="Times New Roman" w:cs="Times New Roman"/>
          <w:b/>
          <w:sz w:val="24"/>
          <w:szCs w:val="26"/>
        </w:rPr>
        <w:t>nie zaszkodzić owadom</w:t>
      </w:r>
      <w:r w:rsidR="006B3AF1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6B3AF1" w:rsidRPr="00935367">
        <w:rPr>
          <w:rFonts w:ascii="Times New Roman" w:hAnsi="Times New Roman" w:cs="Times New Roman"/>
          <w:b/>
          <w:sz w:val="24"/>
          <w:szCs w:val="26"/>
        </w:rPr>
        <w:t>zapylającym</w:t>
      </w:r>
      <w:r w:rsidR="006B3AF1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1A729F" w:rsidRPr="00935367">
        <w:rPr>
          <w:rFonts w:ascii="Times New Roman" w:hAnsi="Times New Roman" w:cs="Times New Roman"/>
          <w:sz w:val="24"/>
          <w:szCs w:val="26"/>
        </w:rPr>
        <w:t>–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 wykonywane</w:t>
      </w:r>
      <w:r w:rsidR="001A729F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394045" w:rsidRPr="00935367">
        <w:rPr>
          <w:rFonts w:ascii="Times New Roman" w:hAnsi="Times New Roman" w:cs="Times New Roman"/>
          <w:sz w:val="24"/>
          <w:szCs w:val="26"/>
        </w:rPr>
        <w:t>s</w:t>
      </w:r>
      <w:r w:rsidR="006B3AF1" w:rsidRPr="00935367">
        <w:rPr>
          <w:rFonts w:ascii="Times New Roman" w:hAnsi="Times New Roman" w:cs="Times New Roman"/>
          <w:sz w:val="24"/>
          <w:szCs w:val="26"/>
        </w:rPr>
        <w:t xml:space="preserve">ą </w:t>
      </w:r>
      <w:r w:rsidR="00B8455F">
        <w:rPr>
          <w:rFonts w:ascii="Times New Roman" w:hAnsi="Times New Roman" w:cs="Times New Roman"/>
          <w:sz w:val="24"/>
          <w:szCs w:val="26"/>
        </w:rPr>
        <w:br/>
      </w:r>
      <w:r w:rsidR="006B3AF1" w:rsidRPr="00935367">
        <w:rPr>
          <w:rFonts w:ascii="Times New Roman" w:hAnsi="Times New Roman" w:cs="Times New Roman"/>
          <w:sz w:val="24"/>
          <w:szCs w:val="26"/>
        </w:rPr>
        <w:t xml:space="preserve">w porach, gdy owady te nie są </w:t>
      </w:r>
      <w:r w:rsidR="00394045" w:rsidRPr="00935367">
        <w:rPr>
          <w:rFonts w:ascii="Times New Roman" w:hAnsi="Times New Roman" w:cs="Times New Roman"/>
          <w:sz w:val="24"/>
          <w:szCs w:val="26"/>
        </w:rPr>
        <w:t>aktywne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155BC663" w14:textId="06E7A08B" w:rsidR="00B8455F" w:rsidRPr="00B8455F" w:rsidRDefault="00112CF6" w:rsidP="00B8455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</w:t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rawidłowy przebieg oprysków jest nadzorowany i konsultowany z naukowcami </w:t>
      </w:r>
      <w:r w:rsidR="00A775B3" w:rsidRPr="00935367">
        <w:rPr>
          <w:rFonts w:ascii="Times New Roman" w:hAnsi="Times New Roman" w:cs="Times New Roman"/>
          <w:sz w:val="24"/>
          <w:szCs w:val="26"/>
        </w:rPr>
        <w:br/>
      </w:r>
      <w:r w:rsidR="00394045" w:rsidRPr="00935367">
        <w:rPr>
          <w:rFonts w:ascii="Times New Roman" w:hAnsi="Times New Roman" w:cs="Times New Roman"/>
          <w:sz w:val="24"/>
          <w:szCs w:val="26"/>
        </w:rPr>
        <w:t xml:space="preserve">z </w:t>
      </w:r>
      <w:r w:rsidR="001A729F" w:rsidRPr="00935367">
        <w:rPr>
          <w:rFonts w:ascii="Times New Roman" w:hAnsi="Times New Roman" w:cs="Times New Roman"/>
          <w:sz w:val="24"/>
          <w:szCs w:val="26"/>
        </w:rPr>
        <w:t>Uniwersytetu Mikołaja Kopernika</w:t>
      </w:r>
      <w:r w:rsidR="00B8455F">
        <w:rPr>
          <w:rFonts w:ascii="Times New Roman" w:hAnsi="Times New Roman" w:cs="Times New Roman"/>
          <w:sz w:val="24"/>
          <w:szCs w:val="26"/>
        </w:rPr>
        <w:t>;</w:t>
      </w:r>
    </w:p>
    <w:p w14:paraId="0A5B7191" w14:textId="77777777" w:rsidR="00112CF6" w:rsidRPr="00935367" w:rsidRDefault="00112CF6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t>koszenie trawników:</w:t>
      </w:r>
    </w:p>
    <w:p w14:paraId="71208437" w14:textId="77777777" w:rsidR="00112CF6" w:rsidRPr="00935367" w:rsidRDefault="006B3AF1" w:rsidP="009353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 xml:space="preserve">rok temu </w:t>
      </w:r>
      <w:r w:rsidR="00532348" w:rsidRPr="00935367">
        <w:rPr>
          <w:rFonts w:ascii="Times New Roman" w:hAnsi="Times New Roman" w:cs="Times New Roman"/>
          <w:sz w:val="24"/>
          <w:szCs w:val="26"/>
        </w:rPr>
        <w:t>zagrożeni</w:t>
      </w:r>
      <w:r w:rsidR="00112CF6" w:rsidRPr="00935367">
        <w:rPr>
          <w:rFonts w:ascii="Times New Roman" w:hAnsi="Times New Roman" w:cs="Times New Roman"/>
          <w:sz w:val="24"/>
          <w:szCs w:val="26"/>
        </w:rPr>
        <w:t>e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suszą hydrologiczną</w:t>
      </w:r>
      <w:r w:rsidR="00112CF6" w:rsidRPr="00935367">
        <w:rPr>
          <w:rFonts w:ascii="Times New Roman" w:hAnsi="Times New Roman" w:cs="Times New Roman"/>
          <w:sz w:val="24"/>
          <w:szCs w:val="26"/>
        </w:rPr>
        <w:t xml:space="preserve"> – </w:t>
      </w:r>
      <w:r w:rsidRPr="00935367">
        <w:rPr>
          <w:rFonts w:ascii="Times New Roman" w:hAnsi="Times New Roman" w:cs="Times New Roman"/>
          <w:sz w:val="24"/>
          <w:szCs w:val="26"/>
        </w:rPr>
        <w:t>trawników nie</w:t>
      </w:r>
      <w:r w:rsidR="00112CF6" w:rsidRPr="00935367">
        <w:rPr>
          <w:rFonts w:ascii="Times New Roman" w:hAnsi="Times New Roman" w:cs="Times New Roman"/>
          <w:sz w:val="24"/>
          <w:szCs w:val="26"/>
        </w:rPr>
        <w:t xml:space="preserve"> koszon</w:t>
      </w:r>
      <w:r w:rsidRPr="00935367">
        <w:rPr>
          <w:rFonts w:ascii="Times New Roman" w:hAnsi="Times New Roman" w:cs="Times New Roman"/>
          <w:sz w:val="24"/>
          <w:szCs w:val="26"/>
        </w:rPr>
        <w:t>o</w:t>
      </w:r>
      <w:r w:rsidR="00112CF6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077D2932" w14:textId="77777777" w:rsidR="00112CF6" w:rsidRPr="00935367" w:rsidRDefault="00532348" w:rsidP="009353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korzystny</w:t>
      </w:r>
      <w:r w:rsidR="00112CF6" w:rsidRPr="00935367">
        <w:rPr>
          <w:rFonts w:ascii="Times New Roman" w:hAnsi="Times New Roman" w:cs="Times New Roman"/>
          <w:sz w:val="24"/>
          <w:szCs w:val="26"/>
        </w:rPr>
        <w:t xml:space="preserve"> tegoroczny</w:t>
      </w:r>
      <w:r w:rsidRPr="00935367">
        <w:rPr>
          <w:rFonts w:ascii="Times New Roman" w:hAnsi="Times New Roman" w:cs="Times New Roman"/>
          <w:sz w:val="24"/>
          <w:szCs w:val="26"/>
        </w:rPr>
        <w:t xml:space="preserve"> bilans wodny potwierdza </w:t>
      </w:r>
      <w:r w:rsidR="006B3AF1" w:rsidRPr="00935367">
        <w:rPr>
          <w:rFonts w:ascii="Times New Roman" w:hAnsi="Times New Roman" w:cs="Times New Roman"/>
          <w:sz w:val="24"/>
          <w:szCs w:val="26"/>
        </w:rPr>
        <w:t>IMGW</w:t>
      </w:r>
      <w:r w:rsidR="00112CF6" w:rsidRPr="00935367">
        <w:rPr>
          <w:rFonts w:ascii="Times New Roman" w:hAnsi="Times New Roman" w:cs="Times New Roman"/>
          <w:sz w:val="24"/>
          <w:szCs w:val="26"/>
        </w:rPr>
        <w:t xml:space="preserve"> - w</w:t>
      </w:r>
      <w:r w:rsidRPr="00935367">
        <w:rPr>
          <w:rFonts w:ascii="Times New Roman" w:hAnsi="Times New Roman" w:cs="Times New Roman"/>
          <w:sz w:val="24"/>
          <w:szCs w:val="26"/>
        </w:rPr>
        <w:t xml:space="preserve"> maju</w:t>
      </w:r>
      <w:r w:rsidR="001A729F" w:rsidRPr="00935367">
        <w:rPr>
          <w:rFonts w:ascii="Times New Roman" w:hAnsi="Times New Roman" w:cs="Times New Roman"/>
          <w:sz w:val="24"/>
          <w:szCs w:val="26"/>
        </w:rPr>
        <w:t xml:space="preserve"> br.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112CF6" w:rsidRPr="00935367">
        <w:rPr>
          <w:rFonts w:ascii="Times New Roman" w:hAnsi="Times New Roman" w:cs="Times New Roman"/>
          <w:sz w:val="24"/>
          <w:szCs w:val="26"/>
        </w:rPr>
        <w:t>stosunkowo częste opady, o</w:t>
      </w:r>
      <w:r w:rsidRPr="00935367">
        <w:rPr>
          <w:rFonts w:ascii="Times New Roman" w:hAnsi="Times New Roman" w:cs="Times New Roman"/>
          <w:sz w:val="24"/>
          <w:szCs w:val="26"/>
        </w:rPr>
        <w:t>dbudował się stan wód podziemnych</w:t>
      </w:r>
      <w:r w:rsidR="00112CF6" w:rsidRPr="00935367">
        <w:rPr>
          <w:rFonts w:ascii="Times New Roman" w:hAnsi="Times New Roman" w:cs="Times New Roman"/>
          <w:sz w:val="24"/>
          <w:szCs w:val="26"/>
        </w:rPr>
        <w:t xml:space="preserve"> – dzięki temu intensywny przyrost zieleni;</w:t>
      </w:r>
    </w:p>
    <w:p w14:paraId="67A21657" w14:textId="4AF8D87D" w:rsidR="00112CF6" w:rsidRPr="00935367" w:rsidRDefault="00112CF6" w:rsidP="009353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podjęto decyzję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sz w:val="24"/>
          <w:szCs w:val="26"/>
        </w:rPr>
        <w:t xml:space="preserve">o 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regulowaniu wysokości traw </w:t>
      </w:r>
      <w:r w:rsidRPr="00935367">
        <w:rPr>
          <w:rFonts w:ascii="Times New Roman" w:hAnsi="Times New Roman" w:cs="Times New Roman"/>
          <w:sz w:val="24"/>
          <w:szCs w:val="26"/>
        </w:rPr>
        <w:t xml:space="preserve">- 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koszenie jej na wysokość nie mniejszą niż 10 cm w miejscach intensywnego wzrostu w szczególności </w:t>
      </w:r>
      <w:r w:rsidR="006B3AF1" w:rsidRPr="00935367">
        <w:rPr>
          <w:rFonts w:ascii="Times New Roman" w:hAnsi="Times New Roman" w:cs="Times New Roman"/>
          <w:sz w:val="24"/>
          <w:szCs w:val="26"/>
        </w:rPr>
        <w:t>w rejonie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pasów drogowych przy tzw. trójkątach widoczności jak również w sąsiedztwie dróg rowerowych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503FE3C4" w14:textId="77777777" w:rsidR="006B3AF1" w:rsidRPr="00935367" w:rsidRDefault="00532348" w:rsidP="009353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lastRenderedPageBreak/>
        <w:t xml:space="preserve">działania </w:t>
      </w:r>
      <w:r w:rsidR="006B3AF1" w:rsidRPr="00935367">
        <w:rPr>
          <w:rFonts w:ascii="Times New Roman" w:hAnsi="Times New Roman" w:cs="Times New Roman"/>
          <w:sz w:val="24"/>
          <w:szCs w:val="26"/>
        </w:rPr>
        <w:t>te eliminują</w:t>
      </w:r>
      <w:r w:rsidRPr="00935367">
        <w:rPr>
          <w:rFonts w:ascii="Times New Roman" w:hAnsi="Times New Roman" w:cs="Times New Roman"/>
          <w:sz w:val="24"/>
          <w:szCs w:val="26"/>
        </w:rPr>
        <w:t xml:space="preserve"> zagroże</w:t>
      </w:r>
      <w:r w:rsidR="006B3AF1" w:rsidRPr="00935367">
        <w:rPr>
          <w:rFonts w:ascii="Times New Roman" w:hAnsi="Times New Roman" w:cs="Times New Roman"/>
          <w:sz w:val="24"/>
          <w:szCs w:val="26"/>
        </w:rPr>
        <w:t>nia</w:t>
      </w:r>
      <w:r w:rsidRPr="00935367">
        <w:rPr>
          <w:rFonts w:ascii="Times New Roman" w:hAnsi="Times New Roman" w:cs="Times New Roman"/>
          <w:sz w:val="24"/>
          <w:szCs w:val="26"/>
        </w:rPr>
        <w:t xml:space="preserve"> w ruchu drogowym</w:t>
      </w:r>
      <w:r w:rsidR="006B3AF1" w:rsidRPr="00935367">
        <w:rPr>
          <w:rFonts w:ascii="Times New Roman" w:hAnsi="Times New Roman" w:cs="Times New Roman"/>
          <w:sz w:val="24"/>
          <w:szCs w:val="26"/>
        </w:rPr>
        <w:t>;</w:t>
      </w:r>
    </w:p>
    <w:p w14:paraId="3E11C014" w14:textId="77777777" w:rsidR="006B3AF1" w:rsidRPr="00935367" w:rsidRDefault="006B3AF1" w:rsidP="009353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ponadto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intensywn</w:t>
      </w:r>
      <w:r w:rsidRPr="00935367">
        <w:rPr>
          <w:rFonts w:ascii="Times New Roman" w:hAnsi="Times New Roman" w:cs="Times New Roman"/>
          <w:sz w:val="24"/>
          <w:szCs w:val="26"/>
        </w:rPr>
        <w:t>e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opad</w:t>
      </w:r>
      <w:r w:rsidRPr="00935367">
        <w:rPr>
          <w:rFonts w:ascii="Times New Roman" w:hAnsi="Times New Roman" w:cs="Times New Roman"/>
          <w:sz w:val="24"/>
          <w:szCs w:val="26"/>
        </w:rPr>
        <w:t>y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deszczu,</w:t>
      </w:r>
      <w:r w:rsidR="00E37297" w:rsidRPr="00935367">
        <w:rPr>
          <w:rFonts w:ascii="Times New Roman" w:hAnsi="Times New Roman" w:cs="Times New Roman"/>
          <w:sz w:val="24"/>
          <w:szCs w:val="26"/>
        </w:rPr>
        <w:t xml:space="preserve"> burz</w:t>
      </w:r>
      <w:r w:rsidRPr="00935367">
        <w:rPr>
          <w:rFonts w:ascii="Times New Roman" w:hAnsi="Times New Roman" w:cs="Times New Roman"/>
          <w:sz w:val="24"/>
          <w:szCs w:val="26"/>
        </w:rPr>
        <w:t>e</w:t>
      </w:r>
      <w:r w:rsidR="00E37297" w:rsidRPr="00935367">
        <w:rPr>
          <w:rFonts w:ascii="Times New Roman" w:hAnsi="Times New Roman" w:cs="Times New Roman"/>
          <w:sz w:val="24"/>
          <w:szCs w:val="26"/>
        </w:rPr>
        <w:t xml:space="preserve"> i siln</w:t>
      </w:r>
      <w:r w:rsidRPr="00935367">
        <w:rPr>
          <w:rFonts w:ascii="Times New Roman" w:hAnsi="Times New Roman" w:cs="Times New Roman"/>
          <w:sz w:val="24"/>
          <w:szCs w:val="26"/>
        </w:rPr>
        <w:t>e</w:t>
      </w:r>
      <w:r w:rsidR="00E37297" w:rsidRPr="00935367">
        <w:rPr>
          <w:rFonts w:ascii="Times New Roman" w:hAnsi="Times New Roman" w:cs="Times New Roman"/>
          <w:sz w:val="24"/>
          <w:szCs w:val="26"/>
        </w:rPr>
        <w:t xml:space="preserve"> wiatr</w:t>
      </w:r>
      <w:r w:rsidRPr="00935367">
        <w:rPr>
          <w:rFonts w:ascii="Times New Roman" w:hAnsi="Times New Roman" w:cs="Times New Roman"/>
          <w:sz w:val="24"/>
          <w:szCs w:val="26"/>
        </w:rPr>
        <w:t>y powodują pokładanie się</w:t>
      </w:r>
      <w:r w:rsidR="00E37297"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532348" w:rsidRPr="00935367">
        <w:rPr>
          <w:rFonts w:ascii="Times New Roman" w:hAnsi="Times New Roman" w:cs="Times New Roman"/>
          <w:sz w:val="24"/>
          <w:szCs w:val="26"/>
        </w:rPr>
        <w:t>wysok</w:t>
      </w:r>
      <w:r w:rsidRPr="00935367">
        <w:rPr>
          <w:rFonts w:ascii="Times New Roman" w:hAnsi="Times New Roman" w:cs="Times New Roman"/>
          <w:sz w:val="24"/>
          <w:szCs w:val="26"/>
        </w:rPr>
        <w:t>ich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traw </w:t>
      </w:r>
      <w:r w:rsidRPr="00935367">
        <w:rPr>
          <w:rFonts w:ascii="Times New Roman" w:hAnsi="Times New Roman" w:cs="Times New Roman"/>
          <w:sz w:val="24"/>
          <w:szCs w:val="26"/>
        </w:rPr>
        <w:t>a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jej skoszenie będzie niemożliwe</w:t>
      </w:r>
      <w:r w:rsidRPr="00935367">
        <w:rPr>
          <w:rFonts w:ascii="Times New Roman" w:hAnsi="Times New Roman" w:cs="Times New Roman"/>
          <w:sz w:val="24"/>
          <w:szCs w:val="26"/>
        </w:rPr>
        <w:t>;</w:t>
      </w:r>
    </w:p>
    <w:p w14:paraId="4A028BFE" w14:textId="77777777" w:rsidR="00E06E25" w:rsidRPr="00935367" w:rsidRDefault="00E37297" w:rsidP="0093536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</w:rPr>
        <w:t>n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owo założone trawniki </w:t>
      </w:r>
      <w:r w:rsidR="006B3AF1" w:rsidRPr="00935367">
        <w:rPr>
          <w:rFonts w:ascii="Times New Roman" w:hAnsi="Times New Roman" w:cs="Times New Roman"/>
          <w:sz w:val="24"/>
          <w:szCs w:val="26"/>
        </w:rPr>
        <w:t>wymagają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kosz</w:t>
      </w:r>
      <w:r w:rsidR="006B3AF1" w:rsidRPr="00935367">
        <w:rPr>
          <w:rFonts w:ascii="Times New Roman" w:hAnsi="Times New Roman" w:cs="Times New Roman"/>
          <w:sz w:val="24"/>
          <w:szCs w:val="26"/>
        </w:rPr>
        <w:t>enia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co najmniej raz w tygodniu </w:t>
      </w:r>
      <w:r w:rsidR="006B3AF1" w:rsidRPr="00935367">
        <w:rPr>
          <w:rFonts w:ascii="Times New Roman" w:hAnsi="Times New Roman" w:cs="Times New Roman"/>
          <w:sz w:val="24"/>
          <w:szCs w:val="26"/>
        </w:rPr>
        <w:t>co</w:t>
      </w:r>
      <w:r w:rsidR="00532348" w:rsidRPr="00935367">
        <w:rPr>
          <w:rFonts w:ascii="Times New Roman" w:hAnsi="Times New Roman" w:cs="Times New Roman"/>
          <w:sz w:val="24"/>
          <w:szCs w:val="26"/>
        </w:rPr>
        <w:t xml:space="preserve"> wpływa na rozkrze</w:t>
      </w:r>
      <w:r w:rsidR="006B3AF1" w:rsidRPr="00935367">
        <w:rPr>
          <w:rFonts w:ascii="Times New Roman" w:hAnsi="Times New Roman" w:cs="Times New Roman"/>
          <w:sz w:val="24"/>
          <w:szCs w:val="26"/>
        </w:rPr>
        <w:t>wianie się darni i jej gęstość – wówczas trawa jest odporna na warunki suszy;</w:t>
      </w:r>
      <w:r w:rsidR="00E06E25" w:rsidRPr="00935367">
        <w:rPr>
          <w:rFonts w:ascii="Times New Roman" w:hAnsi="Times New Roman" w:cs="Times New Roman"/>
          <w:bCs/>
          <w:sz w:val="24"/>
          <w:szCs w:val="26"/>
          <w:u w:val="single"/>
        </w:rPr>
        <w:t xml:space="preserve"> </w:t>
      </w:r>
    </w:p>
    <w:p w14:paraId="5EC1691C" w14:textId="77777777" w:rsidR="00E06E25" w:rsidRPr="00935367" w:rsidRDefault="00E06E25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bCs/>
          <w:sz w:val="24"/>
          <w:szCs w:val="26"/>
          <w:u w:val="single"/>
        </w:rPr>
        <w:t>nasadzanie kwiatów:</w:t>
      </w:r>
    </w:p>
    <w:p w14:paraId="3CEA4F35" w14:textId="77777777" w:rsidR="00E06E25" w:rsidRPr="00935367" w:rsidRDefault="00E06E25" w:rsidP="00935367">
      <w:pPr>
        <w:pStyle w:val="Akapitzlist"/>
        <w:numPr>
          <w:ilvl w:val="0"/>
          <w:numId w:val="23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Cs/>
          <w:sz w:val="24"/>
          <w:szCs w:val="26"/>
        </w:rPr>
        <w:t xml:space="preserve">łącznie </w:t>
      </w:r>
      <w:r w:rsidRPr="00935367">
        <w:rPr>
          <w:rFonts w:ascii="Times New Roman" w:hAnsi="Times New Roman" w:cs="Times New Roman"/>
          <w:b/>
          <w:bCs/>
          <w:sz w:val="24"/>
          <w:szCs w:val="26"/>
        </w:rPr>
        <w:t>20 tys. sztuk</w:t>
      </w:r>
      <w:r w:rsidRPr="00935367">
        <w:rPr>
          <w:rFonts w:ascii="Times New Roman" w:hAnsi="Times New Roman" w:cs="Times New Roman"/>
          <w:bCs/>
          <w:sz w:val="24"/>
          <w:szCs w:val="26"/>
        </w:rPr>
        <w:t xml:space="preserve"> różnych gatunków roślin;</w:t>
      </w:r>
    </w:p>
    <w:p w14:paraId="03ED7DA6" w14:textId="77777777" w:rsidR="00E06E25" w:rsidRPr="00935367" w:rsidRDefault="00E06E25" w:rsidP="00935367">
      <w:pPr>
        <w:pStyle w:val="Akapitzlist"/>
        <w:numPr>
          <w:ilvl w:val="0"/>
          <w:numId w:val="23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sadzenie roślin jednorocznych na obszarze Zespołu Staromiejskiego;</w:t>
      </w:r>
    </w:p>
    <w:p w14:paraId="48F9F12B" w14:textId="479618F0" w:rsidR="00E06E25" w:rsidRPr="00935367" w:rsidRDefault="00E06E25" w:rsidP="00935367">
      <w:pPr>
        <w:pStyle w:val="Akapitzlist"/>
        <w:numPr>
          <w:ilvl w:val="0"/>
          <w:numId w:val="23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Bulwar Filadelfijski - 610 m kw. łąki kwietnej, flaga biało-czerwona złożona z 2 tys. begonii, na pamiątkę roku Konstytucji 3 Maja;</w:t>
      </w:r>
    </w:p>
    <w:p w14:paraId="37A5CA60" w14:textId="77777777" w:rsidR="00E06E25" w:rsidRPr="00935367" w:rsidRDefault="00E06E25" w:rsidP="00935367">
      <w:pPr>
        <w:pStyle w:val="Akapitzlist"/>
        <w:numPr>
          <w:ilvl w:val="0"/>
          <w:numId w:val="23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b/>
          <w:sz w:val="24"/>
          <w:szCs w:val="26"/>
        </w:rPr>
        <w:t>konstrukcje kwiatowe</w:t>
      </w:r>
      <w:r w:rsidRPr="00935367">
        <w:rPr>
          <w:rFonts w:ascii="Times New Roman" w:hAnsi="Times New Roman" w:cs="Times New Roman"/>
          <w:sz w:val="24"/>
          <w:szCs w:val="26"/>
        </w:rPr>
        <w:t xml:space="preserve"> m.in. przy pomniku M.  Kopernika, na placu Teatralnym, Rynku Nowomiejskim i obok Łuku Cezara;</w:t>
      </w:r>
    </w:p>
    <w:p w14:paraId="6E5190DA" w14:textId="77777777" w:rsidR="00E06E25" w:rsidRPr="00935367" w:rsidRDefault="00E06E25" w:rsidP="009353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35367">
        <w:rPr>
          <w:rFonts w:ascii="Times New Roman" w:hAnsi="Times New Roman" w:cs="Times New Roman"/>
          <w:sz w:val="24"/>
          <w:szCs w:val="26"/>
          <w:u w:val="single"/>
        </w:rPr>
        <w:t>nagrody i wyróżnienia:</w:t>
      </w:r>
    </w:p>
    <w:p w14:paraId="4A2EDC14" w14:textId="2E4B5FDA" w:rsidR="009467F4" w:rsidRPr="00935367" w:rsidRDefault="00E06E25" w:rsidP="0093536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35367">
        <w:rPr>
          <w:rFonts w:ascii="Times New Roman" w:hAnsi="Times New Roman" w:cs="Times New Roman"/>
          <w:sz w:val="24"/>
          <w:szCs w:val="26"/>
        </w:rPr>
        <w:t>Miasto Toruń zostało</w:t>
      </w:r>
      <w:r w:rsidR="009467F4" w:rsidRPr="00935367">
        <w:rPr>
          <w:rFonts w:ascii="Times New Roman" w:hAnsi="Times New Roman" w:cs="Times New Roman"/>
          <w:sz w:val="24"/>
          <w:szCs w:val="26"/>
        </w:rPr>
        <w:t xml:space="preserve"> jednym z</w:t>
      </w:r>
      <w:r w:rsidRPr="00935367">
        <w:rPr>
          <w:rFonts w:ascii="Times New Roman" w:hAnsi="Times New Roman" w:cs="Times New Roman"/>
          <w:sz w:val="24"/>
          <w:szCs w:val="26"/>
        </w:rPr>
        <w:t xml:space="preserve"> laureat</w:t>
      </w:r>
      <w:r w:rsidR="009467F4" w:rsidRPr="00935367">
        <w:rPr>
          <w:rFonts w:ascii="Times New Roman" w:hAnsi="Times New Roman" w:cs="Times New Roman"/>
          <w:sz w:val="24"/>
          <w:szCs w:val="26"/>
        </w:rPr>
        <w:t>ów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b/>
          <w:sz w:val="24"/>
          <w:szCs w:val="26"/>
        </w:rPr>
        <w:t>XVII edycji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Pr="00935367">
        <w:rPr>
          <w:rFonts w:ascii="Times New Roman" w:hAnsi="Times New Roman" w:cs="Times New Roman"/>
          <w:b/>
          <w:sz w:val="24"/>
          <w:szCs w:val="26"/>
        </w:rPr>
        <w:t>Nagrody Przyjaznego Brzegu</w:t>
      </w:r>
      <w:r w:rsidRPr="00935367">
        <w:rPr>
          <w:rFonts w:ascii="Times New Roman" w:hAnsi="Times New Roman" w:cs="Times New Roman"/>
          <w:sz w:val="24"/>
          <w:szCs w:val="26"/>
        </w:rPr>
        <w:t xml:space="preserve"> </w:t>
      </w:r>
      <w:r w:rsidR="009467F4" w:rsidRPr="00935367">
        <w:rPr>
          <w:rFonts w:ascii="Times New Roman" w:hAnsi="Times New Roman" w:cs="Times New Roman"/>
          <w:sz w:val="24"/>
          <w:szCs w:val="26"/>
        </w:rPr>
        <w:t xml:space="preserve">za </w:t>
      </w:r>
      <w:r w:rsidRPr="00935367">
        <w:rPr>
          <w:rFonts w:ascii="Times New Roman" w:hAnsi="Times New Roman" w:cs="Times New Roman"/>
          <w:sz w:val="24"/>
          <w:szCs w:val="26"/>
        </w:rPr>
        <w:t xml:space="preserve">promocję turystyki wodnej na Wiśle. Konkurs organizowany jest przez </w:t>
      </w:r>
      <w:r w:rsidR="009467F4" w:rsidRPr="00935367">
        <w:rPr>
          <w:rFonts w:ascii="Times New Roman" w:hAnsi="Times New Roman" w:cs="Times New Roman"/>
          <w:sz w:val="24"/>
          <w:szCs w:val="26"/>
        </w:rPr>
        <w:t>PTTK</w:t>
      </w:r>
      <w:r w:rsidRPr="00935367">
        <w:rPr>
          <w:rFonts w:ascii="Times New Roman" w:hAnsi="Times New Roman" w:cs="Times New Roman"/>
          <w:sz w:val="24"/>
          <w:szCs w:val="26"/>
        </w:rPr>
        <w:t xml:space="preserve"> a jeg</w:t>
      </w:r>
      <w:r w:rsidR="009467F4" w:rsidRPr="00935367">
        <w:rPr>
          <w:rFonts w:ascii="Times New Roman" w:hAnsi="Times New Roman" w:cs="Times New Roman"/>
          <w:sz w:val="24"/>
          <w:szCs w:val="26"/>
        </w:rPr>
        <w:t>o</w:t>
      </w:r>
      <w:r w:rsidRPr="00935367">
        <w:rPr>
          <w:rFonts w:ascii="Times New Roman" w:hAnsi="Times New Roman" w:cs="Times New Roman"/>
          <w:sz w:val="24"/>
          <w:szCs w:val="26"/>
        </w:rPr>
        <w:t xml:space="preserve"> celem</w:t>
      </w:r>
      <w:r w:rsidR="009467F4" w:rsidRPr="00935367">
        <w:rPr>
          <w:rFonts w:ascii="Times New Roman" w:hAnsi="Times New Roman" w:cs="Times New Roman"/>
          <w:sz w:val="24"/>
          <w:szCs w:val="26"/>
        </w:rPr>
        <w:t xml:space="preserve"> jest</w:t>
      </w:r>
      <w:r w:rsidRPr="00935367">
        <w:rPr>
          <w:rFonts w:ascii="Times New Roman" w:hAnsi="Times New Roman" w:cs="Times New Roman"/>
          <w:sz w:val="24"/>
          <w:szCs w:val="26"/>
        </w:rPr>
        <w:t xml:space="preserve"> kształtowanie w społecznej świadomości wartości polskich wód i znaczenia właściwego zagospodarowania ich brzegów z myślą o wodniakach.</w:t>
      </w:r>
      <w:r w:rsidR="00B8455F">
        <w:rPr>
          <w:rFonts w:ascii="Times New Roman" w:hAnsi="Times New Roman" w:cs="Times New Roman"/>
          <w:sz w:val="24"/>
          <w:szCs w:val="26"/>
        </w:rPr>
        <w:t xml:space="preserve"> P</w:t>
      </w:r>
      <w:r w:rsidRPr="00935367">
        <w:rPr>
          <w:rFonts w:ascii="Times New Roman" w:hAnsi="Times New Roman" w:cs="Times New Roman"/>
          <w:sz w:val="24"/>
          <w:szCs w:val="26"/>
        </w:rPr>
        <w:t>olega na honorowaniu osób fizycznych i prawnych, których koncepcje i działania najlepiej służą temu celowi.</w:t>
      </w:r>
    </w:p>
    <w:p w14:paraId="02BDBFDD" w14:textId="77777777" w:rsidR="00544AB7" w:rsidRPr="00935367" w:rsidRDefault="00544AB7" w:rsidP="009353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Informacja o minionych wydarzeniach zgodnie z §27 ust. 5. Statutu GMT</w:t>
      </w:r>
      <w:r w:rsidR="00236594"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</w:p>
    <w:p w14:paraId="44763789" w14:textId="77777777" w:rsidR="00544AB7" w:rsidRPr="001F48C6" w:rsidRDefault="00544AB7" w:rsidP="00935367">
      <w:pPr>
        <w:spacing w:after="0"/>
        <w:ind w:left="732" w:firstLine="34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</w:pPr>
      <w:r w:rsidRPr="001F48C6"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  <w:t>Święta, uroczystości</w:t>
      </w:r>
    </w:p>
    <w:p w14:paraId="063D49BC" w14:textId="77777777" w:rsidR="00544AB7" w:rsidRPr="00935367" w:rsidRDefault="00544AB7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– 16 maja br.</w:t>
      </w:r>
    </w:p>
    <w:p w14:paraId="784255EF" w14:textId="26D853AE" w:rsidR="00544AB7" w:rsidRPr="00935367" w:rsidRDefault="00544AB7" w:rsidP="00935367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22. rocznica śmierci prof. W. Iwanowskiej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585FDB52" w14:textId="77777777" w:rsidR="00544AB7" w:rsidRPr="00935367" w:rsidRDefault="00544AB7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– 30 maja br. </w:t>
      </w:r>
    </w:p>
    <w:p w14:paraId="706DAB48" w14:textId="540EF16F" w:rsidR="00544AB7" w:rsidRPr="00935367" w:rsidRDefault="00544AB7" w:rsidP="00935367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uroczystość z okazji 100-lecia teatru im. W. Horzycy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3F5BCCE0" w14:textId="77777777" w:rsidR="00544AB7" w:rsidRPr="00935367" w:rsidRDefault="00544AB7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– 4 czerwca br. </w:t>
      </w:r>
    </w:p>
    <w:p w14:paraId="3FCF78FA" w14:textId="71210A2C" w:rsidR="00544AB7" w:rsidRPr="00935367" w:rsidRDefault="00544AB7" w:rsidP="00935367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61. </w:t>
      </w:r>
      <w:r w:rsidR="00385139" w:rsidRPr="00935367">
        <w:rPr>
          <w:rFonts w:ascii="Times New Roman" w:hAnsi="Times New Roman" w:cs="Times New Roman"/>
          <w:color w:val="000000"/>
          <w:sz w:val="24"/>
          <w:szCs w:val="26"/>
        </w:rPr>
        <w:t>r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>ocznica śmierci gen. J. Hallera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1560F33A" w14:textId="77777777" w:rsidR="00544AB7" w:rsidRPr="00935367" w:rsidRDefault="00544AB7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– 11 czerwca br. </w:t>
      </w:r>
    </w:p>
    <w:p w14:paraId="24E363A9" w14:textId="1B903BD6" w:rsidR="00B8455F" w:rsidRPr="00B8455F" w:rsidRDefault="00544AB7" w:rsidP="00B8455F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uroczystość z okazji 100-lecia Szkoły Podstawowej im. K. Makuszyńskiego w Cierpicach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6AA87FA4" w14:textId="76C1424B" w:rsidR="00AD287B" w:rsidRPr="001F48C6" w:rsidRDefault="00AD287B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</w:pPr>
      <w:r w:rsidRPr="001F48C6"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  <w:t>Wydarzenia sportowe</w:t>
      </w:r>
    </w:p>
    <w:p w14:paraId="1B91BCDD" w14:textId="77777777" w:rsidR="00345F6D" w:rsidRPr="00935367" w:rsidRDefault="00345F6D" w:rsidP="00345F6D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– 15 maja br.</w:t>
      </w:r>
    </w:p>
    <w:p w14:paraId="410732E4" w14:textId="07545258" w:rsidR="00345F6D" w:rsidRPr="00935367" w:rsidRDefault="00345F6D" w:rsidP="00345F6D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maraton ósemek wioślarskich Toruń – Bydgoszcz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7EFA3934" w14:textId="77777777" w:rsidR="001F48C6" w:rsidRPr="00935367" w:rsidRDefault="001F48C6" w:rsidP="001F48C6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– 12 czerwca br. </w:t>
      </w:r>
    </w:p>
    <w:p w14:paraId="60716B7C" w14:textId="77777777" w:rsidR="001F48C6" w:rsidRPr="00345F6D" w:rsidRDefault="001F48C6" w:rsidP="001F48C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przejazd rowerowy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„Toruń na rowery 2021” w ramach 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>Rowerow</w:t>
      </w:r>
      <w:r>
        <w:rPr>
          <w:rFonts w:ascii="Times New Roman" w:hAnsi="Times New Roman" w:cs="Times New Roman"/>
          <w:color w:val="000000"/>
          <w:sz w:val="24"/>
          <w:szCs w:val="26"/>
        </w:rPr>
        <w:t>ej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Stolic</w:t>
      </w:r>
      <w:r>
        <w:rPr>
          <w:rFonts w:ascii="Times New Roman" w:hAnsi="Times New Roman" w:cs="Times New Roman"/>
          <w:color w:val="000000"/>
          <w:sz w:val="24"/>
          <w:szCs w:val="26"/>
        </w:rPr>
        <w:t>y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Polski</w:t>
      </w:r>
      <w:r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6F193C8A" w14:textId="33A36C8A" w:rsidR="00AD287B" w:rsidRPr="001F48C6" w:rsidRDefault="00345F6D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</w:pPr>
      <w:r w:rsidRPr="001F48C6"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  <w:t>Wydarzenia kulturalne</w:t>
      </w:r>
    </w:p>
    <w:p w14:paraId="5FB9E46D" w14:textId="77777777" w:rsidR="00345F6D" w:rsidRPr="00935367" w:rsidRDefault="00345F6D" w:rsidP="00345F6D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– 28 maja br.</w:t>
      </w:r>
    </w:p>
    <w:p w14:paraId="797D1C89" w14:textId="48E7A607" w:rsidR="00345F6D" w:rsidRPr="00935367" w:rsidRDefault="00345F6D" w:rsidP="00345F6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wernisaż wystawy „</w:t>
      </w:r>
      <w:r>
        <w:rPr>
          <w:rFonts w:ascii="Times New Roman" w:hAnsi="Times New Roman" w:cs="Times New Roman"/>
          <w:color w:val="000000"/>
          <w:sz w:val="24"/>
          <w:szCs w:val="26"/>
        </w:rPr>
        <w:t>M</w:t>
      </w:r>
      <w:r w:rsidRPr="00B8455F">
        <w:rPr>
          <w:rFonts w:ascii="Times New Roman" w:hAnsi="Times New Roman" w:cs="Times New Roman"/>
          <w:color w:val="000000"/>
          <w:sz w:val="24"/>
          <w:szCs w:val="26"/>
        </w:rPr>
        <w:t>alarstwo niderlandzkie i flamandzkie ze zbiorów Zamku Królewskiego na Wawelu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>”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243E9371" w14:textId="77777777" w:rsidR="00345F6D" w:rsidRPr="00935367" w:rsidRDefault="00345F6D" w:rsidP="00345F6D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– 11 czerwca br. </w:t>
      </w:r>
    </w:p>
    <w:p w14:paraId="0FAB0ABB" w14:textId="79D92CE3" w:rsidR="00345F6D" w:rsidRPr="00935367" w:rsidRDefault="00345F6D" w:rsidP="00345F6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zakończenie 42. sezonu artystycznego Toruńskiej Orkiestry Symfonicznej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4A8F5126" w14:textId="4F47B7C4" w:rsidR="00544AB7" w:rsidRPr="001F48C6" w:rsidRDefault="001F48C6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</w:pPr>
      <w:r w:rsidRPr="001F48C6"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  <w:t>I</w:t>
      </w:r>
      <w:r w:rsidR="00544AB7" w:rsidRPr="001F48C6">
        <w:rPr>
          <w:rFonts w:ascii="Times New Roman" w:hAnsi="Times New Roman" w:cs="Times New Roman"/>
          <w:b/>
          <w:i/>
          <w:iCs/>
          <w:color w:val="000000"/>
          <w:sz w:val="24"/>
          <w:szCs w:val="26"/>
        </w:rPr>
        <w:t>nne</w:t>
      </w:r>
    </w:p>
    <w:p w14:paraId="7BA0FB27" w14:textId="4EBBB4A0" w:rsidR="00345F6D" w:rsidRPr="00345F6D" w:rsidRDefault="00345F6D" w:rsidP="00345F6D">
      <w:pPr>
        <w:spacing w:after="0"/>
        <w:ind w:left="710" w:firstLine="37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345F6D">
        <w:rPr>
          <w:rFonts w:ascii="Times New Roman" w:hAnsi="Times New Roman" w:cs="Times New Roman"/>
          <w:b/>
          <w:color w:val="000000"/>
          <w:sz w:val="24"/>
          <w:szCs w:val="26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15</w:t>
      </w:r>
      <w:r w:rsidRPr="00345F6D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maja br.</w:t>
      </w:r>
    </w:p>
    <w:p w14:paraId="3F49B767" w14:textId="48A7AAE7" w:rsidR="00B8455F" w:rsidRPr="00AD287B" w:rsidRDefault="00544AB7" w:rsidP="00AD287B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otwarcie wystawy z okazji 130. rocznicy funkcjonowania komunikacji miejskiej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789B17C9" w14:textId="77777777" w:rsidR="001F48C6" w:rsidRDefault="001F48C6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14:paraId="558DE69A" w14:textId="0D61B64B" w:rsidR="00544AB7" w:rsidRPr="00935367" w:rsidRDefault="00544AB7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lastRenderedPageBreak/>
        <w:t>– 26 maja br.</w:t>
      </w:r>
    </w:p>
    <w:p w14:paraId="3FD4884C" w14:textId="63543CFA" w:rsidR="00544AB7" w:rsidRPr="00935367" w:rsidRDefault="00544AB7" w:rsidP="0093536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wręczenie certyfikatów „Made in Toruń”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0AF3366F" w14:textId="1C7E5477" w:rsidR="00544AB7" w:rsidRPr="001F48C6" w:rsidRDefault="00544AB7" w:rsidP="001F48C6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– 27 maja br.</w:t>
      </w:r>
    </w:p>
    <w:p w14:paraId="2F7C0064" w14:textId="692BE97E" w:rsidR="00544AB7" w:rsidRPr="00935367" w:rsidRDefault="00544AB7" w:rsidP="0093536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oficjalne otwarcie kompleksu Aqua Park przy ul. Bażyńskich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521CC8AB" w14:textId="77777777" w:rsidR="00544AB7" w:rsidRPr="00935367" w:rsidRDefault="00544AB7" w:rsidP="0093536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– 8 czerwca br. </w:t>
      </w:r>
    </w:p>
    <w:p w14:paraId="354B2A0E" w14:textId="54A9651B" w:rsidR="00544AB7" w:rsidRPr="00935367" w:rsidRDefault="00544AB7" w:rsidP="0093536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Jubileusze Małżeńskie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74FC94BE" w14:textId="56FB8EBF" w:rsidR="00345F6D" w:rsidRPr="00935367" w:rsidRDefault="00345F6D" w:rsidP="00345F6D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– 1</w:t>
      </w:r>
      <w:r>
        <w:rPr>
          <w:rFonts w:ascii="Times New Roman" w:hAnsi="Times New Roman" w:cs="Times New Roman"/>
          <w:b/>
          <w:color w:val="000000"/>
          <w:sz w:val="24"/>
          <w:szCs w:val="26"/>
        </w:rPr>
        <w:t>4</w:t>
      </w: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czerwca br. </w:t>
      </w:r>
    </w:p>
    <w:p w14:paraId="59C25E6C" w14:textId="59C92295" w:rsidR="00345F6D" w:rsidRPr="00345F6D" w:rsidRDefault="00345F6D" w:rsidP="00345F6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345F6D">
        <w:rPr>
          <w:rFonts w:ascii="Times New Roman" w:hAnsi="Times New Roman" w:cs="Times New Roman"/>
          <w:color w:val="000000"/>
          <w:sz w:val="24"/>
          <w:szCs w:val="26"/>
        </w:rPr>
        <w:t>otwarcie tradycyjnej słoweńskiej pasieki w Grębocinie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69BDB1E0" w14:textId="77777777" w:rsidR="00544AB7" w:rsidRPr="00935367" w:rsidRDefault="00544AB7" w:rsidP="009353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>Informacja dotycząca nadchodzących wydarzeń</w:t>
      </w:r>
    </w:p>
    <w:p w14:paraId="2D5DC69A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17 czerwca br. </w:t>
      </w:r>
    </w:p>
    <w:p w14:paraId="0198CED3" w14:textId="03B4883B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wręczenie nagród Marszałka Województwa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5E433610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20 czerwca br. </w:t>
      </w:r>
    </w:p>
    <w:p w14:paraId="537DF39B" w14:textId="3FDAFB74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intronizacja Króla Kurkowego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21F766EA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23 czerwca br. </w:t>
      </w:r>
    </w:p>
    <w:p w14:paraId="2B33DE2D" w14:textId="4EED5793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podsumowanie IV edycji konkursu „Zbieramy makulaturę”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7FDF1C8A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24 czerwca br.  </w:t>
      </w:r>
    </w:p>
    <w:p w14:paraId="2D56E32E" w14:textId="0245725B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Msza Święta w intencji Miasta – Katedra śś. Janów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795617BA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25 czerwca br. </w:t>
      </w:r>
    </w:p>
    <w:p w14:paraId="76D9275D" w14:textId="3D40B944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wręczenie świadectw najlepszej klasie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03C8111A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26 czerwca br. </w:t>
      </w:r>
    </w:p>
    <w:p w14:paraId="2D44BEBB" w14:textId="771045FC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zakończenie Plaży Gotyku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4155CCD2" w14:textId="4659D50D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memoriał im. </w:t>
      </w:r>
      <w:r w:rsidR="00A775B3"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Szczepana 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>Waczyńskiego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139F79AC" w14:textId="7F4F1AFA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zakończenie zawodów strażackich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680B65BE" w14:textId="3542F829" w:rsidR="00544AB7" w:rsidRPr="00935367" w:rsidRDefault="00544AB7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regaty </w:t>
      </w:r>
      <w:r w:rsidR="00DB253E">
        <w:rPr>
          <w:rFonts w:ascii="Times New Roman" w:hAnsi="Times New Roman" w:cs="Times New Roman"/>
          <w:color w:val="000000"/>
          <w:sz w:val="24"/>
          <w:szCs w:val="26"/>
        </w:rPr>
        <w:t>o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1F48C6">
        <w:rPr>
          <w:rFonts w:ascii="Times New Roman" w:hAnsi="Times New Roman" w:cs="Times New Roman"/>
          <w:color w:val="000000"/>
          <w:sz w:val="24"/>
          <w:szCs w:val="26"/>
        </w:rPr>
        <w:t>p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>uchar Prezydenta Miasta Torunia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184B14F3" w14:textId="675444FA" w:rsidR="00544AB7" w:rsidRPr="00935367" w:rsidRDefault="001F48C6" w:rsidP="00B8455F">
      <w:pPr>
        <w:pStyle w:val="Akapitzlist"/>
        <w:numPr>
          <w:ilvl w:val="0"/>
          <w:numId w:val="31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odsłonięcie Katarzynki w </w:t>
      </w:r>
      <w:r w:rsidR="00544AB7" w:rsidRPr="00935367">
        <w:rPr>
          <w:rFonts w:ascii="Times New Roman" w:hAnsi="Times New Roman" w:cs="Times New Roman"/>
          <w:color w:val="000000"/>
          <w:sz w:val="24"/>
          <w:szCs w:val="26"/>
        </w:rPr>
        <w:t>Piernikow</w:t>
      </w:r>
      <w:r>
        <w:rPr>
          <w:rFonts w:ascii="Times New Roman" w:hAnsi="Times New Roman" w:cs="Times New Roman"/>
          <w:color w:val="000000"/>
          <w:sz w:val="24"/>
          <w:szCs w:val="26"/>
        </w:rPr>
        <w:t>ej</w:t>
      </w:r>
      <w:r w:rsidR="00544AB7"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Ale</w:t>
      </w:r>
      <w:r>
        <w:rPr>
          <w:rFonts w:ascii="Times New Roman" w:hAnsi="Times New Roman" w:cs="Times New Roman"/>
          <w:color w:val="000000"/>
          <w:sz w:val="24"/>
          <w:szCs w:val="26"/>
        </w:rPr>
        <w:t>i</w:t>
      </w:r>
      <w:r w:rsidR="00544AB7"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Gwiazd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136F6979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30 czerwca br. </w:t>
      </w:r>
    </w:p>
    <w:p w14:paraId="342E0D77" w14:textId="4A19ACDE" w:rsidR="00544AB7" w:rsidRPr="00935367" w:rsidRDefault="00544AB7" w:rsidP="00B8455F">
      <w:pPr>
        <w:pStyle w:val="Akapitzlist"/>
        <w:numPr>
          <w:ilvl w:val="0"/>
          <w:numId w:val="33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inauguracja festiwalu Tofifest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65C76525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4 lipca br. </w:t>
      </w:r>
    </w:p>
    <w:p w14:paraId="2D803142" w14:textId="09D8C5CB" w:rsidR="00544AB7" w:rsidRPr="00935367" w:rsidRDefault="00544AB7" w:rsidP="00B8455F">
      <w:pPr>
        <w:pStyle w:val="Akapitzlist"/>
        <w:numPr>
          <w:ilvl w:val="0"/>
          <w:numId w:val="33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koncert T</w:t>
      </w:r>
      <w:r w:rsidR="001F48C6">
        <w:rPr>
          <w:rFonts w:ascii="Times New Roman" w:hAnsi="Times New Roman" w:cs="Times New Roman"/>
          <w:color w:val="000000"/>
          <w:sz w:val="24"/>
          <w:szCs w:val="26"/>
        </w:rPr>
        <w:t>oruńskiej Orkiestry Symfonicznej</w:t>
      </w:r>
      <w:r w:rsidRPr="00935367">
        <w:rPr>
          <w:rFonts w:ascii="Times New Roman" w:hAnsi="Times New Roman" w:cs="Times New Roman"/>
          <w:color w:val="000000"/>
          <w:sz w:val="24"/>
          <w:szCs w:val="26"/>
        </w:rPr>
        <w:t xml:space="preserve"> z okazji 200-lecia niepodległości Peru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29EE6B46" w14:textId="77777777" w:rsidR="00544AB7" w:rsidRPr="00935367" w:rsidRDefault="00544AB7" w:rsidP="00B8455F">
      <w:pPr>
        <w:pStyle w:val="Akapitzlist"/>
        <w:numPr>
          <w:ilvl w:val="0"/>
          <w:numId w:val="32"/>
        </w:numPr>
        <w:spacing w:after="0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6 lipca br. </w:t>
      </w:r>
    </w:p>
    <w:p w14:paraId="3A961C0B" w14:textId="4A86B2ED" w:rsidR="00544AB7" w:rsidRPr="00935367" w:rsidRDefault="00544AB7" w:rsidP="00B8455F">
      <w:pPr>
        <w:pStyle w:val="Akapitzlist"/>
        <w:numPr>
          <w:ilvl w:val="0"/>
          <w:numId w:val="33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pożegnanie toruńskich olimpijczyków przed wyjazdem do Tokio</w:t>
      </w:r>
      <w:r w:rsidR="0097400B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4E0C5451" w14:textId="568ED526" w:rsidR="00544AB7" w:rsidRDefault="00544AB7" w:rsidP="00345F6D">
      <w:pPr>
        <w:pStyle w:val="Akapitzlist"/>
        <w:numPr>
          <w:ilvl w:val="0"/>
          <w:numId w:val="33"/>
        </w:numPr>
        <w:spacing w:after="0"/>
        <w:ind w:hanging="5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935367">
        <w:rPr>
          <w:rFonts w:ascii="Times New Roman" w:hAnsi="Times New Roman" w:cs="Times New Roman"/>
          <w:color w:val="000000"/>
          <w:sz w:val="24"/>
          <w:szCs w:val="26"/>
        </w:rPr>
        <w:t>Jubileusze Małżeńskie</w:t>
      </w:r>
      <w:r w:rsidR="00211562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14:paraId="4093F6C2" w14:textId="6623D095" w:rsidR="008E2AC1" w:rsidRDefault="008E2AC1" w:rsidP="008E2A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0705E2E9" w14:textId="31DB66A1" w:rsidR="008E2AC1" w:rsidRPr="008E2AC1" w:rsidRDefault="008E2AC1" w:rsidP="008E2AC1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8E2AC1">
        <w:rPr>
          <w:rFonts w:ascii="Times New Roman" w:hAnsi="Times New Roman" w:cs="Times New Roman"/>
          <w:b/>
          <w:bCs/>
          <w:color w:val="000000"/>
          <w:sz w:val="24"/>
          <w:szCs w:val="26"/>
        </w:rPr>
        <w:t>Prezydent Miasta Torunia</w:t>
      </w:r>
    </w:p>
    <w:p w14:paraId="48FD07F4" w14:textId="2E26F0D6" w:rsidR="008E2AC1" w:rsidRPr="008E2AC1" w:rsidRDefault="008E2AC1" w:rsidP="008E2AC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26F20960" w14:textId="2E26F0D6" w:rsidR="008E2AC1" w:rsidRPr="008E2AC1" w:rsidRDefault="008E2AC1" w:rsidP="008E2AC1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8E2AC1">
        <w:rPr>
          <w:rFonts w:ascii="Times New Roman" w:hAnsi="Times New Roman" w:cs="Times New Roman"/>
          <w:b/>
          <w:bCs/>
          <w:color w:val="000000"/>
          <w:sz w:val="24"/>
          <w:szCs w:val="26"/>
        </w:rPr>
        <w:t>Michał Zaleski</w:t>
      </w:r>
    </w:p>
    <w:sectPr w:rsidR="008E2AC1" w:rsidRPr="008E2AC1" w:rsidSect="00A775B3">
      <w:foot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029F" w14:textId="77777777" w:rsidR="00EE3F04" w:rsidRDefault="00EE3F04" w:rsidP="00913FB5">
      <w:pPr>
        <w:spacing w:after="0" w:line="240" w:lineRule="auto"/>
      </w:pPr>
      <w:r>
        <w:separator/>
      </w:r>
    </w:p>
  </w:endnote>
  <w:endnote w:type="continuationSeparator" w:id="0">
    <w:p w14:paraId="0EA2BF9B" w14:textId="77777777" w:rsidR="00EE3F04" w:rsidRDefault="00EE3F04" w:rsidP="0091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773213"/>
      <w:docPartObj>
        <w:docPartGallery w:val="Page Numbers (Bottom of Page)"/>
        <w:docPartUnique/>
      </w:docPartObj>
    </w:sdtPr>
    <w:sdtEndPr/>
    <w:sdtContent>
      <w:p w14:paraId="7CE0CD47" w14:textId="75C6C5D1" w:rsidR="00112CF6" w:rsidRDefault="00516E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00B03" w14:textId="77777777" w:rsidR="00112CF6" w:rsidRDefault="00112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C39C" w14:textId="77777777" w:rsidR="00EE3F04" w:rsidRDefault="00EE3F04" w:rsidP="00913FB5">
      <w:pPr>
        <w:spacing w:after="0" w:line="240" w:lineRule="auto"/>
      </w:pPr>
      <w:r>
        <w:separator/>
      </w:r>
    </w:p>
  </w:footnote>
  <w:footnote w:type="continuationSeparator" w:id="0">
    <w:p w14:paraId="5416CFE9" w14:textId="77777777" w:rsidR="00EE3F04" w:rsidRDefault="00EE3F04" w:rsidP="0091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F4"/>
    <w:multiLevelType w:val="hybridMultilevel"/>
    <w:tmpl w:val="8C0ABE98"/>
    <w:lvl w:ilvl="0" w:tplc="0150CA2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235AA4"/>
    <w:multiLevelType w:val="hybridMultilevel"/>
    <w:tmpl w:val="335A67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9E2671C"/>
    <w:multiLevelType w:val="hybridMultilevel"/>
    <w:tmpl w:val="4B4CF75C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0BBD7BB0"/>
    <w:multiLevelType w:val="hybridMultilevel"/>
    <w:tmpl w:val="D54669EE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0FE90CFD"/>
    <w:multiLevelType w:val="hybridMultilevel"/>
    <w:tmpl w:val="84F42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441AF"/>
    <w:multiLevelType w:val="hybridMultilevel"/>
    <w:tmpl w:val="45E61590"/>
    <w:lvl w:ilvl="0" w:tplc="0150CA22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6" w15:restartNumberingAfterBreak="0">
    <w:nsid w:val="136779ED"/>
    <w:multiLevelType w:val="hybridMultilevel"/>
    <w:tmpl w:val="BCA24550"/>
    <w:lvl w:ilvl="0" w:tplc="0150CA2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138167F8"/>
    <w:multiLevelType w:val="hybridMultilevel"/>
    <w:tmpl w:val="CA22FFF2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1E6D636F"/>
    <w:multiLevelType w:val="hybridMultilevel"/>
    <w:tmpl w:val="C5807972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212F52F8"/>
    <w:multiLevelType w:val="hybridMultilevel"/>
    <w:tmpl w:val="9CA4A7EA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25810CB2"/>
    <w:multiLevelType w:val="hybridMultilevel"/>
    <w:tmpl w:val="19C4B3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F402A6"/>
    <w:multiLevelType w:val="hybridMultilevel"/>
    <w:tmpl w:val="2CD69414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28E219AE"/>
    <w:multiLevelType w:val="hybridMultilevel"/>
    <w:tmpl w:val="544C4F8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8F755C0"/>
    <w:multiLevelType w:val="hybridMultilevel"/>
    <w:tmpl w:val="E31426E8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2AD859F9"/>
    <w:multiLevelType w:val="hybridMultilevel"/>
    <w:tmpl w:val="D3AE3E78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30E279BF"/>
    <w:multiLevelType w:val="hybridMultilevel"/>
    <w:tmpl w:val="6096D71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33A0887"/>
    <w:multiLevelType w:val="hybridMultilevel"/>
    <w:tmpl w:val="C5F24FBA"/>
    <w:lvl w:ilvl="0" w:tplc="0150CA22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 w15:restartNumberingAfterBreak="0">
    <w:nsid w:val="37032E45"/>
    <w:multiLevelType w:val="hybridMultilevel"/>
    <w:tmpl w:val="79542968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482B6806"/>
    <w:multiLevelType w:val="hybridMultilevel"/>
    <w:tmpl w:val="DF1CBE0E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48A944FA"/>
    <w:multiLevelType w:val="hybridMultilevel"/>
    <w:tmpl w:val="ED649E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7B0959"/>
    <w:multiLevelType w:val="hybridMultilevel"/>
    <w:tmpl w:val="D640FD14"/>
    <w:lvl w:ilvl="0" w:tplc="0150CA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5C186082"/>
    <w:multiLevelType w:val="hybridMultilevel"/>
    <w:tmpl w:val="2CA41C0C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5DF84F28"/>
    <w:multiLevelType w:val="hybridMultilevel"/>
    <w:tmpl w:val="05B8C494"/>
    <w:lvl w:ilvl="0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3" w15:restartNumberingAfterBreak="0">
    <w:nsid w:val="61B81FBE"/>
    <w:multiLevelType w:val="hybridMultilevel"/>
    <w:tmpl w:val="04EE87F6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 w15:restartNumberingAfterBreak="0">
    <w:nsid w:val="643B6613"/>
    <w:multiLevelType w:val="hybridMultilevel"/>
    <w:tmpl w:val="7E82AF62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 w15:restartNumberingAfterBreak="0">
    <w:nsid w:val="67A15424"/>
    <w:multiLevelType w:val="hybridMultilevel"/>
    <w:tmpl w:val="6614A1F2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6CAF38F8"/>
    <w:multiLevelType w:val="hybridMultilevel"/>
    <w:tmpl w:val="73760BAA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6F1A7CA7"/>
    <w:multiLevelType w:val="hybridMultilevel"/>
    <w:tmpl w:val="B79A17C8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 w15:restartNumberingAfterBreak="0">
    <w:nsid w:val="705542FF"/>
    <w:multiLevelType w:val="hybridMultilevel"/>
    <w:tmpl w:val="EC32F23C"/>
    <w:lvl w:ilvl="0" w:tplc="0150C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F78BD"/>
    <w:multiLevelType w:val="hybridMultilevel"/>
    <w:tmpl w:val="C0AC00F8"/>
    <w:lvl w:ilvl="0" w:tplc="781E9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85EC0"/>
    <w:multiLevelType w:val="hybridMultilevel"/>
    <w:tmpl w:val="1E90BF64"/>
    <w:lvl w:ilvl="0" w:tplc="0150CA22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1" w15:restartNumberingAfterBreak="0">
    <w:nsid w:val="7A3466D2"/>
    <w:multiLevelType w:val="hybridMultilevel"/>
    <w:tmpl w:val="98A8F22A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 w15:restartNumberingAfterBreak="0">
    <w:nsid w:val="7AEF7EEE"/>
    <w:multiLevelType w:val="hybridMultilevel"/>
    <w:tmpl w:val="96A00F66"/>
    <w:lvl w:ilvl="0" w:tplc="0150CA2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7C3E2548"/>
    <w:multiLevelType w:val="hybridMultilevel"/>
    <w:tmpl w:val="02F4C70A"/>
    <w:lvl w:ilvl="0" w:tplc="0150CA22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4" w15:restartNumberingAfterBreak="0">
    <w:nsid w:val="7FB17C18"/>
    <w:multiLevelType w:val="hybridMultilevel"/>
    <w:tmpl w:val="CCE890B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33"/>
  </w:num>
  <w:num w:numId="5">
    <w:abstractNumId w:val="9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23"/>
  </w:num>
  <w:num w:numId="12">
    <w:abstractNumId w:val="5"/>
  </w:num>
  <w:num w:numId="13">
    <w:abstractNumId w:val="27"/>
  </w:num>
  <w:num w:numId="14">
    <w:abstractNumId w:val="26"/>
  </w:num>
  <w:num w:numId="15">
    <w:abstractNumId w:val="8"/>
  </w:num>
  <w:num w:numId="16">
    <w:abstractNumId w:val="17"/>
  </w:num>
  <w:num w:numId="17">
    <w:abstractNumId w:val="22"/>
  </w:num>
  <w:num w:numId="18">
    <w:abstractNumId w:val="34"/>
  </w:num>
  <w:num w:numId="19">
    <w:abstractNumId w:val="28"/>
  </w:num>
  <w:num w:numId="20">
    <w:abstractNumId w:val="0"/>
  </w:num>
  <w:num w:numId="21">
    <w:abstractNumId w:val="25"/>
  </w:num>
  <w:num w:numId="22">
    <w:abstractNumId w:val="32"/>
  </w:num>
  <w:num w:numId="23">
    <w:abstractNumId w:val="30"/>
  </w:num>
  <w:num w:numId="24">
    <w:abstractNumId w:val="11"/>
  </w:num>
  <w:num w:numId="25">
    <w:abstractNumId w:val="16"/>
  </w:num>
  <w:num w:numId="26">
    <w:abstractNumId w:val="6"/>
  </w:num>
  <w:num w:numId="27">
    <w:abstractNumId w:val="31"/>
  </w:num>
  <w:num w:numId="28">
    <w:abstractNumId w:val="14"/>
  </w:num>
  <w:num w:numId="29">
    <w:abstractNumId w:val="15"/>
  </w:num>
  <w:num w:numId="30">
    <w:abstractNumId w:val="19"/>
  </w:num>
  <w:num w:numId="31">
    <w:abstractNumId w:val="4"/>
  </w:num>
  <w:num w:numId="32">
    <w:abstractNumId w:val="20"/>
  </w:num>
  <w:num w:numId="33">
    <w:abstractNumId w:val="10"/>
  </w:num>
  <w:num w:numId="34">
    <w:abstractNumId w:val="24"/>
  </w:num>
  <w:num w:numId="35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B"/>
    <w:rsid w:val="0003184A"/>
    <w:rsid w:val="00064C6D"/>
    <w:rsid w:val="000750DB"/>
    <w:rsid w:val="00075E62"/>
    <w:rsid w:val="000A6869"/>
    <w:rsid w:val="000C0FE5"/>
    <w:rsid w:val="00112CF6"/>
    <w:rsid w:val="00123AB9"/>
    <w:rsid w:val="00135913"/>
    <w:rsid w:val="001A729F"/>
    <w:rsid w:val="001F2CB6"/>
    <w:rsid w:val="001F48C6"/>
    <w:rsid w:val="00211562"/>
    <w:rsid w:val="0022685E"/>
    <w:rsid w:val="00236594"/>
    <w:rsid w:val="00297991"/>
    <w:rsid w:val="002A00CB"/>
    <w:rsid w:val="00312CBD"/>
    <w:rsid w:val="00325778"/>
    <w:rsid w:val="003361E8"/>
    <w:rsid w:val="00344269"/>
    <w:rsid w:val="00345F6D"/>
    <w:rsid w:val="003661D8"/>
    <w:rsid w:val="0037447F"/>
    <w:rsid w:val="00385139"/>
    <w:rsid w:val="00394045"/>
    <w:rsid w:val="003D4E7C"/>
    <w:rsid w:val="004447C9"/>
    <w:rsid w:val="00480B57"/>
    <w:rsid w:val="00496EE2"/>
    <w:rsid w:val="00516E75"/>
    <w:rsid w:val="00522BAC"/>
    <w:rsid w:val="00532348"/>
    <w:rsid w:val="005325CB"/>
    <w:rsid w:val="00544AB7"/>
    <w:rsid w:val="00563679"/>
    <w:rsid w:val="00566201"/>
    <w:rsid w:val="005965FE"/>
    <w:rsid w:val="005C56B7"/>
    <w:rsid w:val="005F17ED"/>
    <w:rsid w:val="00624137"/>
    <w:rsid w:val="00660F60"/>
    <w:rsid w:val="006A56E9"/>
    <w:rsid w:val="006B3AF1"/>
    <w:rsid w:val="006D32D7"/>
    <w:rsid w:val="006E73E1"/>
    <w:rsid w:val="006F02EB"/>
    <w:rsid w:val="007C5C67"/>
    <w:rsid w:val="007C72A1"/>
    <w:rsid w:val="00815367"/>
    <w:rsid w:val="00831CE6"/>
    <w:rsid w:val="00840DF7"/>
    <w:rsid w:val="008559B5"/>
    <w:rsid w:val="00856729"/>
    <w:rsid w:val="008D4E77"/>
    <w:rsid w:val="008E2AC1"/>
    <w:rsid w:val="008F5982"/>
    <w:rsid w:val="00906935"/>
    <w:rsid w:val="00913FB5"/>
    <w:rsid w:val="00935367"/>
    <w:rsid w:val="009467F4"/>
    <w:rsid w:val="0097400B"/>
    <w:rsid w:val="009A675D"/>
    <w:rsid w:val="00A01C29"/>
    <w:rsid w:val="00A02359"/>
    <w:rsid w:val="00A637F7"/>
    <w:rsid w:val="00A775B3"/>
    <w:rsid w:val="00AC42FA"/>
    <w:rsid w:val="00AD287B"/>
    <w:rsid w:val="00AD3A78"/>
    <w:rsid w:val="00AE32DF"/>
    <w:rsid w:val="00B644B2"/>
    <w:rsid w:val="00B8455F"/>
    <w:rsid w:val="00B858C7"/>
    <w:rsid w:val="00BB16D3"/>
    <w:rsid w:val="00BB77A7"/>
    <w:rsid w:val="00C15350"/>
    <w:rsid w:val="00C4254B"/>
    <w:rsid w:val="00C75839"/>
    <w:rsid w:val="00CA4F38"/>
    <w:rsid w:val="00CB5BF7"/>
    <w:rsid w:val="00CC1624"/>
    <w:rsid w:val="00D06643"/>
    <w:rsid w:val="00D2556A"/>
    <w:rsid w:val="00D51F9E"/>
    <w:rsid w:val="00DB253E"/>
    <w:rsid w:val="00DB4839"/>
    <w:rsid w:val="00E06E25"/>
    <w:rsid w:val="00E20DA3"/>
    <w:rsid w:val="00E37297"/>
    <w:rsid w:val="00E60112"/>
    <w:rsid w:val="00EB3267"/>
    <w:rsid w:val="00EB395A"/>
    <w:rsid w:val="00EE3F04"/>
    <w:rsid w:val="00F42BE0"/>
    <w:rsid w:val="00F42FEE"/>
    <w:rsid w:val="00F630C2"/>
    <w:rsid w:val="00F662BC"/>
    <w:rsid w:val="00FB6124"/>
    <w:rsid w:val="00FD1C3E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FB86"/>
  <w15:docId w15:val="{429BE0E7-C9F4-49A0-BFFE-A61B2AD3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95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FB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D4E7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4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54B"/>
  </w:style>
  <w:style w:type="paragraph" w:styleId="Stopka">
    <w:name w:val="footer"/>
    <w:basedOn w:val="Normalny"/>
    <w:link w:val="StopkaZnak"/>
    <w:uiPriority w:val="99"/>
    <w:unhideWhenUsed/>
    <w:rsid w:val="00C4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4B"/>
  </w:style>
  <w:style w:type="character" w:styleId="Hipercze">
    <w:name w:val="Hyperlink"/>
    <w:basedOn w:val="Domylnaczcionkaakapitu"/>
    <w:uiPriority w:val="99"/>
    <w:unhideWhenUsed/>
    <w:rsid w:val="003851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k.witt</dc:creator>
  <cp:lastModifiedBy>m.litwin</cp:lastModifiedBy>
  <cp:revision>2</cp:revision>
  <cp:lastPrinted>2021-06-21T15:41:00Z</cp:lastPrinted>
  <dcterms:created xsi:type="dcterms:W3CDTF">2021-06-22T16:42:00Z</dcterms:created>
  <dcterms:modified xsi:type="dcterms:W3CDTF">2021-06-22T16:42:00Z</dcterms:modified>
</cp:coreProperties>
</file>